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D157E" w14:textId="5EC725CC" w:rsidR="007A3B57" w:rsidRDefault="007A3B57" w:rsidP="007A3B57">
      <w:pPr>
        <w:jc w:val="center"/>
      </w:pPr>
      <w:r>
        <w:rPr>
          <w:b/>
          <w:bCs/>
          <w:sz w:val="28"/>
          <w:szCs w:val="28"/>
        </w:rPr>
        <w:t>Автономная не</w:t>
      </w:r>
      <w:r w:rsidR="006B6928">
        <w:rPr>
          <w:b/>
          <w:bCs/>
          <w:sz w:val="28"/>
          <w:szCs w:val="28"/>
        </w:rPr>
        <w:t xml:space="preserve"> конкурентн</w:t>
      </w:r>
      <w:r>
        <w:rPr>
          <w:b/>
          <w:bCs/>
          <w:sz w:val="28"/>
          <w:szCs w:val="28"/>
        </w:rPr>
        <w:t>ая организация высшего образования</w:t>
      </w:r>
    </w:p>
    <w:p w14:paraId="2AFE806E" w14:textId="77777777" w:rsidR="007A3B57" w:rsidRDefault="007A3B57" w:rsidP="007A3B57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091C6E5" w14:textId="77777777" w:rsidR="007A3B57" w:rsidRDefault="007A3B57" w:rsidP="007A3B57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410570A" w14:textId="77777777" w:rsidR="0071564A" w:rsidRDefault="0071564A" w:rsidP="0071564A">
      <w:pPr>
        <w:jc w:val="right"/>
        <w:rPr>
          <w:b/>
          <w:bCs/>
          <w:sz w:val="28"/>
          <w:szCs w:val="28"/>
        </w:rPr>
      </w:pPr>
    </w:p>
    <w:p w14:paraId="41E7FD77" w14:textId="77777777" w:rsidR="0071564A" w:rsidRDefault="0071564A" w:rsidP="0071564A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71564A" w14:paraId="48B977C2" w14:textId="77777777" w:rsidTr="0071564A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7BF3881B" w14:textId="77777777" w:rsidR="0071564A" w:rsidRDefault="0071564A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71564A" w14:paraId="02F3D821" w14:textId="77777777" w:rsidTr="0071564A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0E342260" w14:textId="77777777" w:rsidR="0071564A" w:rsidRDefault="0071564A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011768A3" w14:textId="77777777" w:rsidR="0071564A" w:rsidRDefault="0071564A">
            <w:pPr>
              <w:rPr>
                <w:sz w:val="24"/>
                <w:lang w:val="en-US"/>
              </w:rPr>
            </w:pPr>
          </w:p>
          <w:p w14:paraId="7A15EBAF" w14:textId="77777777" w:rsidR="0071564A" w:rsidRDefault="0071564A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14:paraId="35FF9ACD" w14:textId="77777777" w:rsidR="0071564A" w:rsidRDefault="0071564A">
            <w:pPr>
              <w:rPr>
                <w:sz w:val="24"/>
                <w:lang w:val="en-US"/>
              </w:rPr>
            </w:pPr>
          </w:p>
          <w:p w14:paraId="29E28403" w14:textId="77777777" w:rsidR="0071564A" w:rsidRDefault="0071564A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14:paraId="71EF4340" w14:textId="77777777" w:rsidR="0071564A" w:rsidRDefault="0071564A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71564A" w14:paraId="666EBBF0" w14:textId="77777777" w:rsidTr="0071564A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FB7106D" w14:textId="77777777" w:rsidR="0071564A" w:rsidRDefault="0071564A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CFE0669" w14:textId="77777777" w:rsidR="0071564A" w:rsidRDefault="0071564A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0848A857" w14:textId="77777777" w:rsidR="0071564A" w:rsidRDefault="0071564A">
            <w:pPr>
              <w:rPr>
                <w:sz w:val="24"/>
                <w:lang w:val="en-US"/>
              </w:rPr>
            </w:pPr>
          </w:p>
        </w:tc>
      </w:tr>
      <w:tr w:rsidR="0071564A" w14:paraId="706A54B3" w14:textId="77777777" w:rsidTr="0071564A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14:paraId="412CD814" w14:textId="77777777" w:rsidR="0071564A" w:rsidRDefault="0071564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14:paraId="3A404446" w14:textId="77777777" w:rsidR="0071564A" w:rsidRDefault="0071564A" w:rsidP="0071564A">
      <w:pPr>
        <w:jc w:val="right"/>
      </w:pPr>
    </w:p>
    <w:p w14:paraId="4E8804F9" w14:textId="77777777" w:rsidR="0071564A" w:rsidRDefault="0071564A" w:rsidP="0071564A">
      <w:pPr>
        <w:jc w:val="right"/>
      </w:pPr>
    </w:p>
    <w:p w14:paraId="5333B29A" w14:textId="77777777" w:rsidR="0071564A" w:rsidRDefault="0071564A" w:rsidP="0071564A">
      <w:pPr>
        <w:jc w:val="right"/>
      </w:pPr>
    </w:p>
    <w:p w14:paraId="18780AEB" w14:textId="77777777" w:rsidR="0071564A" w:rsidRDefault="0071564A" w:rsidP="0071564A">
      <w:pPr>
        <w:jc w:val="right"/>
      </w:pPr>
      <w:bookmarkStart w:id="0" w:name="_GoBack"/>
      <w:bookmarkEnd w:id="0"/>
    </w:p>
    <w:p w14:paraId="50479A09" w14:textId="77777777" w:rsidR="0071564A" w:rsidRDefault="0071564A" w:rsidP="0071564A">
      <w:pPr>
        <w:jc w:val="right"/>
      </w:pPr>
    </w:p>
    <w:p w14:paraId="65ED273E" w14:textId="77777777" w:rsidR="0071564A" w:rsidRDefault="0071564A" w:rsidP="0071564A">
      <w:pPr>
        <w:jc w:val="right"/>
      </w:pPr>
    </w:p>
    <w:p w14:paraId="5607611F" w14:textId="77777777" w:rsidR="0071564A" w:rsidRDefault="0071564A" w:rsidP="0071564A">
      <w:pPr>
        <w:ind w:left="5812" w:right="1044"/>
      </w:pPr>
    </w:p>
    <w:p w14:paraId="7425B5CE" w14:textId="77777777" w:rsidR="0071564A" w:rsidRDefault="0071564A" w:rsidP="0071564A">
      <w:r>
        <w:rPr>
          <w:sz w:val="28"/>
          <w:szCs w:val="28"/>
        </w:rPr>
        <w:t xml:space="preserve"> </w:t>
      </w:r>
    </w:p>
    <w:p w14:paraId="7387E4E1" w14:textId="4DF33CE4" w:rsidR="007A3B57" w:rsidRDefault="007A3B57" w:rsidP="007A3B57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760F59D3" w14:textId="077E769D" w:rsidR="007A3B57" w:rsidRDefault="007A3B57" w:rsidP="004F6450">
      <w:pPr>
        <w:ind w:left="6096"/>
      </w:pPr>
    </w:p>
    <w:p w14:paraId="45F5FD38" w14:textId="77777777" w:rsidR="007A3B57" w:rsidRDefault="007A3B57" w:rsidP="007A3B57">
      <w:r>
        <w:rPr>
          <w:sz w:val="28"/>
          <w:szCs w:val="28"/>
        </w:rPr>
        <w:t xml:space="preserve"> </w:t>
      </w:r>
    </w:p>
    <w:p w14:paraId="09003A12" w14:textId="77777777" w:rsidR="007A3B57" w:rsidRDefault="007A3B57" w:rsidP="007A3B57">
      <w:r>
        <w:rPr>
          <w:sz w:val="28"/>
          <w:szCs w:val="28"/>
        </w:rPr>
        <w:t xml:space="preserve"> </w:t>
      </w:r>
    </w:p>
    <w:p w14:paraId="68C06727" w14:textId="77777777" w:rsidR="007A3B57" w:rsidRDefault="007A3B57" w:rsidP="007A3B57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38424039" w14:textId="0B03311A" w:rsidR="007A3B57" w:rsidRDefault="007A3B57" w:rsidP="007A3B57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6B6928">
        <w:rPr>
          <w:b/>
          <w:bCs/>
          <w:color w:val="000000" w:themeColor="text1"/>
          <w:sz w:val="28"/>
          <w:szCs w:val="28"/>
        </w:rPr>
        <w:t>Конкурентное</w:t>
      </w:r>
      <w:r>
        <w:rPr>
          <w:b/>
          <w:bCs/>
          <w:color w:val="000000" w:themeColor="text1"/>
          <w:sz w:val="28"/>
          <w:szCs w:val="28"/>
        </w:rPr>
        <w:t xml:space="preserve"> право»</w:t>
      </w:r>
    </w:p>
    <w:p w14:paraId="60A6AA9D" w14:textId="77777777" w:rsidR="007A3B57" w:rsidRDefault="007A3B57" w:rsidP="007A3B57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74EC360E" w14:textId="77777777" w:rsidR="007A3B57" w:rsidRDefault="007A3B57" w:rsidP="007A3B57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24E29BF1" w14:textId="77777777" w:rsidR="007A3B57" w:rsidRDefault="007A3B57" w:rsidP="007A3B57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248532E9" w14:textId="77777777" w:rsidR="007A3B57" w:rsidRDefault="007A3B57" w:rsidP="007A3B57">
      <w:pPr>
        <w:rPr>
          <w:sz w:val="28"/>
          <w:szCs w:val="28"/>
        </w:rPr>
      </w:pPr>
    </w:p>
    <w:p w14:paraId="24FEDDA0" w14:textId="77777777" w:rsidR="007A3B57" w:rsidRDefault="007A3B57" w:rsidP="007A3B57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608919D1" w14:textId="77777777" w:rsidR="007A3B57" w:rsidRDefault="007A3B57" w:rsidP="007A3B57">
      <w:pPr>
        <w:rPr>
          <w:sz w:val="28"/>
          <w:szCs w:val="28"/>
        </w:rPr>
      </w:pPr>
    </w:p>
    <w:p w14:paraId="06B046D6" w14:textId="77777777" w:rsidR="007A3B57" w:rsidRDefault="007A3B57" w:rsidP="007A3B57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339A4667" w14:textId="77777777" w:rsidR="007A3B57" w:rsidRDefault="007A3B57" w:rsidP="007A3B57">
      <w:r>
        <w:rPr>
          <w:sz w:val="28"/>
          <w:szCs w:val="28"/>
        </w:rPr>
        <w:t xml:space="preserve"> </w:t>
      </w:r>
    </w:p>
    <w:p w14:paraId="408B9BE9" w14:textId="77777777" w:rsidR="007A3B57" w:rsidRDefault="007A3B57" w:rsidP="007A3B57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46E8FFDA" w14:textId="77777777" w:rsidR="007A3B57" w:rsidRDefault="007A3B57" w:rsidP="007A3B57">
      <w:r>
        <w:rPr>
          <w:sz w:val="28"/>
          <w:szCs w:val="28"/>
        </w:rPr>
        <w:t xml:space="preserve"> </w:t>
      </w:r>
    </w:p>
    <w:p w14:paraId="73AC2F99" w14:textId="77777777" w:rsidR="007A3B57" w:rsidRDefault="007A3B57" w:rsidP="007A3B57">
      <w:r>
        <w:rPr>
          <w:sz w:val="28"/>
          <w:szCs w:val="28"/>
        </w:rPr>
        <w:t xml:space="preserve"> </w:t>
      </w:r>
    </w:p>
    <w:p w14:paraId="2FAB05E1" w14:textId="77777777" w:rsidR="007A3B57" w:rsidRDefault="007A3B57" w:rsidP="007A3B57">
      <w:r>
        <w:rPr>
          <w:sz w:val="24"/>
          <w:szCs w:val="24"/>
        </w:rPr>
        <w:t xml:space="preserve"> </w:t>
      </w:r>
    </w:p>
    <w:p w14:paraId="4F0D67F9" w14:textId="77777777" w:rsidR="007A3B57" w:rsidRDefault="007A3B57" w:rsidP="007A3B57">
      <w:r>
        <w:rPr>
          <w:sz w:val="24"/>
          <w:szCs w:val="24"/>
        </w:rPr>
        <w:t xml:space="preserve"> </w:t>
      </w:r>
    </w:p>
    <w:p w14:paraId="505A9020" w14:textId="77777777" w:rsidR="007A3B57" w:rsidRDefault="007A3B57" w:rsidP="007A3B57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3D57FF35" w14:textId="77777777" w:rsidR="007A3B57" w:rsidRDefault="007A3B57" w:rsidP="007A3B57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14:paraId="73E65716" w14:textId="77777777" w:rsidR="007A3B57" w:rsidRDefault="007A3B57" w:rsidP="007A3B57">
      <w:r>
        <w:rPr>
          <w:sz w:val="28"/>
          <w:szCs w:val="28"/>
        </w:rPr>
        <w:t xml:space="preserve">            </w:t>
      </w:r>
    </w:p>
    <w:p w14:paraId="0023FBE8" w14:textId="7D7F9279" w:rsidR="007A3B57" w:rsidRDefault="007A3B57" w:rsidP="0058081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1615BFF" w14:textId="77777777" w:rsidR="007A3B57" w:rsidRDefault="007A3B57" w:rsidP="007A3B57">
      <w:pPr>
        <w:jc w:val="center"/>
        <w:rPr>
          <w:sz w:val="28"/>
          <w:szCs w:val="28"/>
        </w:rPr>
      </w:pPr>
    </w:p>
    <w:p w14:paraId="7F130DDD" w14:textId="77777777" w:rsidR="007A3B57" w:rsidRDefault="007A3B57" w:rsidP="007A3B57">
      <w:pPr>
        <w:jc w:val="center"/>
        <w:rPr>
          <w:sz w:val="28"/>
          <w:szCs w:val="28"/>
        </w:rPr>
      </w:pPr>
    </w:p>
    <w:p w14:paraId="1907DB63" w14:textId="77777777" w:rsidR="007A3B57" w:rsidRDefault="007A3B57" w:rsidP="007A3B57">
      <w:pPr>
        <w:jc w:val="center"/>
        <w:rPr>
          <w:sz w:val="28"/>
          <w:szCs w:val="28"/>
        </w:rPr>
      </w:pPr>
    </w:p>
    <w:p w14:paraId="5D78216E" w14:textId="77777777" w:rsidR="007A3B57" w:rsidRDefault="007A3B57" w:rsidP="007A3B57">
      <w:pPr>
        <w:jc w:val="center"/>
        <w:rPr>
          <w:sz w:val="28"/>
          <w:szCs w:val="28"/>
        </w:rPr>
      </w:pPr>
    </w:p>
    <w:p w14:paraId="64A76934" w14:textId="77777777" w:rsidR="007A3B57" w:rsidRDefault="007A3B57" w:rsidP="007A3B57">
      <w:pPr>
        <w:jc w:val="center"/>
      </w:pPr>
      <w:r>
        <w:rPr>
          <w:sz w:val="28"/>
          <w:szCs w:val="28"/>
        </w:rPr>
        <w:t xml:space="preserve"> </w:t>
      </w:r>
    </w:p>
    <w:p w14:paraId="057BCD7B" w14:textId="77777777" w:rsidR="007A3B57" w:rsidRDefault="007A3B57" w:rsidP="007A3B57">
      <w:pPr>
        <w:jc w:val="center"/>
      </w:pPr>
      <w:r>
        <w:rPr>
          <w:sz w:val="28"/>
          <w:szCs w:val="28"/>
        </w:rPr>
        <w:t xml:space="preserve"> </w:t>
      </w:r>
    </w:p>
    <w:p w14:paraId="79869623" w14:textId="77777777" w:rsidR="007A3B57" w:rsidRDefault="007A3B57" w:rsidP="007A3B57">
      <w:pPr>
        <w:jc w:val="center"/>
      </w:pPr>
      <w:r>
        <w:rPr>
          <w:sz w:val="28"/>
          <w:szCs w:val="28"/>
        </w:rPr>
        <w:t xml:space="preserve"> </w:t>
      </w:r>
    </w:p>
    <w:p w14:paraId="3B3AAE3B" w14:textId="77777777" w:rsidR="007A3B57" w:rsidRDefault="007A3B57" w:rsidP="007A3B57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553AEE77" w14:textId="37DF273C" w:rsidR="007A3B57" w:rsidRDefault="007A3B57" w:rsidP="007A3B57">
      <w:pPr>
        <w:jc w:val="center"/>
      </w:pPr>
      <w:r>
        <w:rPr>
          <w:sz w:val="28"/>
          <w:szCs w:val="28"/>
        </w:rPr>
        <w:t>202</w:t>
      </w:r>
      <w:r w:rsidR="00627C9A">
        <w:rPr>
          <w:sz w:val="28"/>
          <w:szCs w:val="28"/>
        </w:rPr>
        <w:t>2</w:t>
      </w:r>
    </w:p>
    <w:p w14:paraId="6E57A78E" w14:textId="1ADA41B7" w:rsidR="004F3A9D" w:rsidRDefault="004F3A9D">
      <w:pPr>
        <w:pStyle w:val="a3"/>
        <w:ind w:left="100"/>
        <w:rPr>
          <w:sz w:val="20"/>
        </w:rPr>
      </w:pPr>
    </w:p>
    <w:p w14:paraId="33C3F350" w14:textId="77777777" w:rsidR="004F3A9D" w:rsidRDefault="004F3A9D">
      <w:pPr>
        <w:rPr>
          <w:sz w:val="20"/>
        </w:rPr>
        <w:sectPr w:rsidR="004F3A9D">
          <w:type w:val="continuous"/>
          <w:pgSz w:w="12240" w:h="15840"/>
          <w:pgMar w:top="460" w:right="620" w:bottom="280" w:left="1320" w:header="720" w:footer="720" w:gutter="0"/>
          <w:cols w:space="720"/>
        </w:sectPr>
      </w:pPr>
    </w:p>
    <w:p w14:paraId="7F5A204C" w14:textId="77777777" w:rsidR="004F3A9D" w:rsidRDefault="00DE3C27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2144614113"/>
        <w:docPartObj>
          <w:docPartGallery w:val="Table of Contents"/>
          <w:docPartUnique/>
        </w:docPartObj>
      </w:sdtPr>
      <w:sdtEndPr/>
      <w:sdtContent>
        <w:p w14:paraId="3F95F474" w14:textId="77777777" w:rsidR="004F3A9D" w:rsidRPr="00627C9A" w:rsidRDefault="00924964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DE3C27" w:rsidRPr="00627C9A">
              <w:t>ЦЕЛИ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ОСВОЕНИЯ</w:t>
            </w:r>
            <w:r w:rsidR="00DE3C27" w:rsidRPr="00627C9A">
              <w:rPr>
                <w:spacing w:val="-1"/>
              </w:rPr>
              <w:t xml:space="preserve"> </w:t>
            </w:r>
            <w:r w:rsidR="00DE3C27" w:rsidRPr="00627C9A">
              <w:t>ДИСЦИПЛИНЫ</w:t>
            </w:r>
            <w:r w:rsidR="00DE3C27" w:rsidRPr="00627C9A">
              <w:tab/>
              <w:t>3</w:t>
            </w:r>
          </w:hyperlink>
        </w:p>
        <w:p w14:paraId="76CFCEE5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DE3C27" w:rsidRPr="00627C9A">
              <w:t>МЕСТО ДИСЦИПЛИНЫ В СТРУКТУРЕ</w:t>
            </w:r>
            <w:r w:rsidR="00DE3C27" w:rsidRPr="00627C9A">
              <w:rPr>
                <w:spacing w:val="-15"/>
              </w:rPr>
              <w:t xml:space="preserve"> </w:t>
            </w:r>
            <w:r w:rsidR="00DE3C27" w:rsidRPr="00627C9A">
              <w:t>ОБРАЗОВАТЕЛЬНОЙ</w:t>
            </w:r>
            <w:r w:rsidR="00DE3C27" w:rsidRPr="00627C9A">
              <w:rPr>
                <w:spacing w:val="-1"/>
              </w:rPr>
              <w:t xml:space="preserve"> </w:t>
            </w:r>
            <w:r w:rsidR="00DE3C27" w:rsidRPr="00627C9A">
              <w:t>ПРОГРАММЫ</w:t>
            </w:r>
            <w:r w:rsidR="00DE3C27" w:rsidRPr="00627C9A">
              <w:tab/>
              <w:t>3</w:t>
            </w:r>
          </w:hyperlink>
        </w:p>
        <w:p w14:paraId="1D410F58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DE3C27" w:rsidRPr="00627C9A">
              <w:t>ПЛАНИРУЕМЫЕ РЕЗУЛЬТАТЫ ОБУЧЕНИЯ</w:t>
            </w:r>
            <w:r w:rsidR="00DE3C27" w:rsidRPr="00627C9A">
              <w:rPr>
                <w:spacing w:val="-11"/>
              </w:rPr>
              <w:t xml:space="preserve"> </w:t>
            </w:r>
            <w:r w:rsidR="00DE3C27" w:rsidRPr="00627C9A">
              <w:t>ПО</w:t>
            </w:r>
            <w:r w:rsidR="00DE3C27" w:rsidRPr="00627C9A">
              <w:rPr>
                <w:spacing w:val="-1"/>
              </w:rPr>
              <w:t xml:space="preserve"> </w:t>
            </w:r>
            <w:r w:rsidR="00DE3C27" w:rsidRPr="00627C9A">
              <w:t>ДИСЦИПЛИНЕ</w:t>
            </w:r>
            <w:r w:rsidR="00DE3C27" w:rsidRPr="00627C9A">
              <w:tab/>
              <w:t>3</w:t>
            </w:r>
          </w:hyperlink>
        </w:p>
        <w:p w14:paraId="63F66906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DE3C27" w:rsidRPr="00627C9A">
              <w:t>СТРУКТУРА И</w:t>
            </w:r>
            <w:r w:rsidR="00DE3C27" w:rsidRPr="00627C9A">
              <w:rPr>
                <w:spacing w:val="-5"/>
              </w:rPr>
              <w:t xml:space="preserve"> </w:t>
            </w:r>
            <w:r w:rsidR="00DE3C27" w:rsidRPr="00627C9A">
              <w:t>СОДЕРЖАНИЕ</w:t>
            </w:r>
            <w:r w:rsidR="00DE3C27" w:rsidRPr="00627C9A">
              <w:rPr>
                <w:spacing w:val="-4"/>
              </w:rPr>
              <w:t xml:space="preserve"> </w:t>
            </w:r>
            <w:r w:rsidR="00DE3C27" w:rsidRPr="00627C9A">
              <w:t>ДИСЦИПЛИНЫ*</w:t>
            </w:r>
            <w:r w:rsidR="00DE3C27" w:rsidRPr="00627C9A">
              <w:tab/>
              <w:t>3</w:t>
            </w:r>
          </w:hyperlink>
        </w:p>
        <w:p w14:paraId="7F280502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DE3C27" w:rsidRPr="00627C9A">
              <w:t>УЧЕБНО-МЕТОДИЧЕСКОЕ И ИНФОРМАЦИОННОЕ ОБЕСПЕЧЕНИЕ</w:t>
            </w:r>
          </w:hyperlink>
          <w:r w:rsidR="00DE3C27" w:rsidRPr="00627C9A">
            <w:t xml:space="preserve"> </w:t>
          </w:r>
          <w:hyperlink w:anchor="_bookmark4" w:history="1">
            <w:r w:rsidR="00DE3C27" w:rsidRPr="00627C9A">
              <w:t>ДИСЦИПЛИНЫ</w:t>
            </w:r>
            <w:r w:rsidR="00DE3C27" w:rsidRPr="00627C9A">
              <w:tab/>
            </w:r>
            <w:r w:rsidR="00DE3C27" w:rsidRPr="00627C9A">
              <w:rPr>
                <w:spacing w:val="-18"/>
              </w:rPr>
              <w:t>7</w:t>
            </w:r>
          </w:hyperlink>
        </w:p>
        <w:p w14:paraId="3D552B44" w14:textId="77777777" w:rsidR="004F3A9D" w:rsidRPr="00627C9A" w:rsidRDefault="0024484B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DE3C27" w:rsidRPr="00627C9A">
              <w:t>Рекомендуемая</w:t>
            </w:r>
            <w:r w:rsidR="00DE3C27" w:rsidRPr="00627C9A">
              <w:rPr>
                <w:spacing w:val="-5"/>
              </w:rPr>
              <w:t xml:space="preserve"> </w:t>
            </w:r>
            <w:r w:rsidR="00DE3C27" w:rsidRPr="00627C9A">
              <w:t>литература</w:t>
            </w:r>
            <w:r w:rsidR="00DE3C27" w:rsidRPr="00627C9A">
              <w:tab/>
              <w:t>7</w:t>
            </w:r>
          </w:hyperlink>
        </w:p>
        <w:p w14:paraId="0769AE31" w14:textId="77777777" w:rsidR="004F3A9D" w:rsidRPr="00627C9A" w:rsidRDefault="0024484B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DE3C27" w:rsidRPr="00627C9A">
              <w:t>Перечень лицензионного и свободно распространяемого программного обеспечения, в</w:t>
            </w:r>
          </w:hyperlink>
          <w:r w:rsidR="00DE3C27" w:rsidRPr="00627C9A">
            <w:t xml:space="preserve"> </w:t>
          </w:r>
          <w:hyperlink w:anchor="_bookmark6" w:history="1">
            <w:r w:rsidR="00DE3C27" w:rsidRPr="00627C9A">
              <w:t>т.ч.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отечественного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производства</w:t>
            </w:r>
            <w:r w:rsidR="00DE3C27" w:rsidRPr="00627C9A">
              <w:tab/>
            </w:r>
            <w:r w:rsidR="00DE3C27" w:rsidRPr="00627C9A">
              <w:rPr>
                <w:spacing w:val="-18"/>
              </w:rPr>
              <w:t>7</w:t>
            </w:r>
          </w:hyperlink>
        </w:p>
        <w:p w14:paraId="7C4C4325" w14:textId="77777777" w:rsidR="004F3A9D" w:rsidRPr="00627C9A" w:rsidRDefault="0024484B">
          <w:pPr>
            <w:pStyle w:val="2"/>
            <w:numPr>
              <w:ilvl w:val="1"/>
              <w:numId w:val="6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DE3C27" w:rsidRPr="00627C9A">
              <w:t>Перечень информационных справочных систем (ИСС) и современных</w:t>
            </w:r>
          </w:hyperlink>
          <w:r w:rsidR="00DE3C27" w:rsidRPr="00627C9A">
            <w:t xml:space="preserve"> </w:t>
          </w:r>
          <w:hyperlink w:anchor="_bookmark7" w:history="1">
            <w:r w:rsidR="00DE3C27" w:rsidRPr="00627C9A">
              <w:t>профессиональных баз</w:t>
            </w:r>
            <w:r w:rsidR="00DE3C27" w:rsidRPr="00627C9A">
              <w:rPr>
                <w:spacing w:val="-9"/>
              </w:rPr>
              <w:t xml:space="preserve"> </w:t>
            </w:r>
            <w:r w:rsidR="00DE3C27" w:rsidRPr="00627C9A">
              <w:t>данных</w:t>
            </w:r>
            <w:r w:rsidR="00DE3C27" w:rsidRPr="00627C9A">
              <w:rPr>
                <w:spacing w:val="-4"/>
              </w:rPr>
              <w:t xml:space="preserve"> </w:t>
            </w:r>
            <w:r w:rsidR="00DE3C27" w:rsidRPr="00627C9A">
              <w:t>(СПБД)</w:t>
            </w:r>
            <w:r w:rsidR="00DE3C27" w:rsidRPr="00627C9A">
              <w:tab/>
            </w:r>
            <w:r w:rsidR="00DE3C27" w:rsidRPr="00627C9A">
              <w:rPr>
                <w:spacing w:val="-18"/>
              </w:rPr>
              <w:t>7</w:t>
            </w:r>
          </w:hyperlink>
        </w:p>
        <w:p w14:paraId="14B8EF3C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DE3C27" w:rsidRPr="00627C9A">
              <w:t>МАТЕРИАЛЬНО-ТЕХНИЧЕСКОЕ</w:t>
            </w:r>
            <w:r w:rsidR="00DE3C27" w:rsidRPr="00627C9A">
              <w:rPr>
                <w:spacing w:val="-4"/>
              </w:rPr>
              <w:t xml:space="preserve"> </w:t>
            </w:r>
            <w:r w:rsidR="00DE3C27" w:rsidRPr="00627C9A">
              <w:t>ОБЕСПЕЧЕНИЕ</w:t>
            </w:r>
            <w:r w:rsidR="00DE3C27" w:rsidRPr="00627C9A">
              <w:rPr>
                <w:spacing w:val="-4"/>
              </w:rPr>
              <w:t xml:space="preserve"> </w:t>
            </w:r>
            <w:r w:rsidR="00DE3C27" w:rsidRPr="00627C9A">
              <w:t>ДИСЦИПЛИНЫ</w:t>
            </w:r>
            <w:r w:rsidR="00DE3C27" w:rsidRPr="00627C9A">
              <w:tab/>
              <w:t>8</w:t>
            </w:r>
          </w:hyperlink>
        </w:p>
        <w:p w14:paraId="15BE8FF7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DE3C27" w:rsidRPr="00627C9A">
              <w:t>МЕТОДИЧЕСКИЕ УКАЗАНИЯ ДЛЯ ОБУЧАЮЩЕГОСЯ ПО ОСВОЕНИЮ</w:t>
            </w:r>
          </w:hyperlink>
          <w:r w:rsidR="00DE3C27" w:rsidRPr="00627C9A">
            <w:t xml:space="preserve"> </w:t>
          </w:r>
          <w:hyperlink w:anchor="_bookmark9" w:history="1">
            <w:r w:rsidR="00DE3C27" w:rsidRPr="00627C9A">
              <w:t>ДИСЦИПЛИНЫ</w:t>
            </w:r>
            <w:r w:rsidR="00DE3C27" w:rsidRPr="00627C9A">
              <w:tab/>
            </w:r>
            <w:r w:rsidR="00DE3C27" w:rsidRPr="00627C9A">
              <w:rPr>
                <w:spacing w:val="-17"/>
              </w:rPr>
              <w:t>9</w:t>
            </w:r>
          </w:hyperlink>
        </w:p>
        <w:p w14:paraId="4AA5AEED" w14:textId="77777777" w:rsidR="004F3A9D" w:rsidRPr="00627C9A" w:rsidRDefault="0024484B">
          <w:pPr>
            <w:pStyle w:val="10"/>
            <w:numPr>
              <w:ilvl w:val="0"/>
              <w:numId w:val="6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DE3C27" w:rsidRPr="00627C9A">
              <w:t>ОСОБЕННОСТИ ОСВОЕНИЯ ДИСЦИПЛИНЫ ДЛЯ ИНВАЛИДОВ И ЛИЦ С</w:t>
            </w:r>
          </w:hyperlink>
          <w:r w:rsidR="00DE3C27" w:rsidRPr="00627C9A">
            <w:t xml:space="preserve"> </w:t>
          </w:r>
          <w:hyperlink w:anchor="_bookmark10" w:history="1">
            <w:r w:rsidR="00DE3C27" w:rsidRPr="00627C9A">
              <w:t>ОГРАНИЧЕННЫМИ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ВОЗМОЖНОСТЯМИ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ЗДОРОВЬЯ</w:t>
            </w:r>
            <w:r w:rsidR="00DE3C27" w:rsidRPr="00627C9A">
              <w:tab/>
            </w:r>
            <w:r w:rsidR="00DE3C27" w:rsidRPr="00627C9A">
              <w:rPr>
                <w:spacing w:val="-8"/>
              </w:rPr>
              <w:t>10</w:t>
            </w:r>
          </w:hyperlink>
        </w:p>
        <w:p w14:paraId="51349CC7" w14:textId="77777777" w:rsidR="004F3A9D" w:rsidRPr="00627C9A" w:rsidRDefault="0024484B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DE3C27" w:rsidRPr="00627C9A">
              <w:t>ФОНД</w:t>
            </w:r>
            <w:r w:rsidR="00DE3C27" w:rsidRPr="00627C9A">
              <w:rPr>
                <w:spacing w:val="-2"/>
              </w:rPr>
              <w:t xml:space="preserve"> </w:t>
            </w:r>
            <w:r w:rsidR="00DE3C27" w:rsidRPr="00627C9A">
              <w:t>ОЦЕНОЧНЫХ</w:t>
            </w:r>
            <w:r w:rsidR="00DE3C27" w:rsidRPr="00627C9A">
              <w:rPr>
                <w:spacing w:val="-5"/>
              </w:rPr>
              <w:t xml:space="preserve"> </w:t>
            </w:r>
            <w:r w:rsidR="00DE3C27" w:rsidRPr="00627C9A">
              <w:t>СРЕДСТВ</w:t>
            </w:r>
            <w:r w:rsidR="00DE3C27" w:rsidRPr="00627C9A">
              <w:tab/>
              <w:t>12</w:t>
            </w:r>
          </w:hyperlink>
        </w:p>
        <w:p w14:paraId="6A6F6099" w14:textId="77777777" w:rsidR="004F3A9D" w:rsidRPr="00627C9A" w:rsidRDefault="0024484B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DE3C27" w:rsidRPr="00627C9A">
              <w:t>Контрольные вопросы и задания к</w:t>
            </w:r>
            <w:r w:rsidR="00DE3C27" w:rsidRPr="00627C9A">
              <w:rPr>
                <w:spacing w:val="-11"/>
              </w:rPr>
              <w:t xml:space="preserve"> </w:t>
            </w:r>
            <w:r w:rsidR="00DE3C27" w:rsidRPr="00627C9A">
              <w:t>промежуточной</w:t>
            </w:r>
            <w:r w:rsidR="00DE3C27" w:rsidRPr="00627C9A">
              <w:rPr>
                <w:spacing w:val="-2"/>
              </w:rPr>
              <w:t xml:space="preserve"> </w:t>
            </w:r>
            <w:r w:rsidR="00DE3C27" w:rsidRPr="00627C9A">
              <w:t>аттестации</w:t>
            </w:r>
            <w:r w:rsidR="00DE3C27" w:rsidRPr="00627C9A">
              <w:tab/>
              <w:t>12</w:t>
            </w:r>
          </w:hyperlink>
        </w:p>
        <w:p w14:paraId="4DD9B369" w14:textId="77777777" w:rsidR="004F3A9D" w:rsidRPr="00627C9A" w:rsidRDefault="0024484B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DE3C27" w:rsidRPr="00627C9A">
              <w:t>Темы</w:t>
            </w:r>
            <w:r w:rsidR="00DE3C27" w:rsidRPr="00627C9A">
              <w:rPr>
                <w:spacing w:val="-2"/>
              </w:rPr>
              <w:t xml:space="preserve"> </w:t>
            </w:r>
            <w:r w:rsidR="00DE3C27" w:rsidRPr="00627C9A">
              <w:t>письменных</w:t>
            </w:r>
            <w:r w:rsidR="00DE3C27" w:rsidRPr="00627C9A">
              <w:rPr>
                <w:spacing w:val="-4"/>
              </w:rPr>
              <w:t xml:space="preserve"> </w:t>
            </w:r>
            <w:r w:rsidR="00DE3C27" w:rsidRPr="00627C9A">
              <w:t>работ</w:t>
            </w:r>
            <w:r w:rsidR="00DE3C27" w:rsidRPr="00627C9A">
              <w:tab/>
              <w:t>13</w:t>
            </w:r>
          </w:hyperlink>
        </w:p>
        <w:p w14:paraId="33C49737" w14:textId="77777777" w:rsidR="004F3A9D" w:rsidRPr="00627C9A" w:rsidRDefault="0024484B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DE3C27" w:rsidRPr="00627C9A">
              <w:t>Контрольные</w:t>
            </w:r>
            <w:r w:rsidR="00DE3C27" w:rsidRPr="00627C9A">
              <w:rPr>
                <w:spacing w:val="-2"/>
              </w:rPr>
              <w:t xml:space="preserve"> </w:t>
            </w:r>
            <w:r w:rsidR="00DE3C27" w:rsidRPr="00627C9A">
              <w:t>точки</w:t>
            </w:r>
            <w:r w:rsidR="00DE3C27" w:rsidRPr="00627C9A">
              <w:tab/>
              <w:t>14</w:t>
            </w:r>
          </w:hyperlink>
        </w:p>
        <w:p w14:paraId="17E9EB2E" w14:textId="77777777" w:rsidR="004F3A9D" w:rsidRPr="00627C9A" w:rsidRDefault="0024484B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DE3C27" w:rsidRPr="00627C9A">
              <w:t>Другие</w:t>
            </w:r>
            <w:r w:rsidR="00DE3C27" w:rsidRPr="00627C9A">
              <w:rPr>
                <w:spacing w:val="-4"/>
              </w:rPr>
              <w:t xml:space="preserve"> </w:t>
            </w:r>
            <w:r w:rsidR="00DE3C27" w:rsidRPr="00627C9A">
              <w:t>объекты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оценивания</w:t>
            </w:r>
            <w:r w:rsidR="00DE3C27" w:rsidRPr="00627C9A">
              <w:tab/>
              <w:t>14</w:t>
            </w:r>
          </w:hyperlink>
        </w:p>
        <w:p w14:paraId="03F00128" w14:textId="77777777" w:rsidR="004F3A9D" w:rsidRPr="00627C9A" w:rsidRDefault="0024484B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DE3C27" w:rsidRPr="00627C9A">
              <w:t>Самостоятельная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работа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обучающегося</w:t>
            </w:r>
            <w:r w:rsidR="00DE3C27" w:rsidRPr="00627C9A">
              <w:tab/>
              <w:t>14</w:t>
            </w:r>
          </w:hyperlink>
        </w:p>
        <w:p w14:paraId="29690CE9" w14:textId="77777777" w:rsidR="004F3A9D" w:rsidRPr="00627C9A" w:rsidRDefault="0024484B">
          <w:pPr>
            <w:pStyle w:val="2"/>
            <w:numPr>
              <w:ilvl w:val="1"/>
              <w:numId w:val="5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DE3C27" w:rsidRPr="00627C9A">
              <w:t>Шкала</w:t>
            </w:r>
            <w:r w:rsidR="00DE3C27" w:rsidRPr="00627C9A">
              <w:rPr>
                <w:spacing w:val="-2"/>
              </w:rPr>
              <w:t xml:space="preserve"> </w:t>
            </w:r>
            <w:r w:rsidR="00DE3C27" w:rsidRPr="00627C9A">
              <w:t>оценивания</w:t>
            </w:r>
            <w:r w:rsidR="00DE3C27" w:rsidRPr="00627C9A">
              <w:rPr>
                <w:spacing w:val="-3"/>
              </w:rPr>
              <w:t xml:space="preserve"> </w:t>
            </w:r>
            <w:r w:rsidR="00DE3C27" w:rsidRPr="00627C9A">
              <w:t>результата</w:t>
            </w:r>
            <w:r w:rsidR="00DE3C27" w:rsidRPr="00627C9A">
              <w:tab/>
              <w:t>14</w:t>
            </w:r>
          </w:hyperlink>
        </w:p>
      </w:sdtContent>
    </w:sdt>
    <w:p w14:paraId="3E211505" w14:textId="77777777" w:rsidR="004F3A9D" w:rsidRPr="00627C9A" w:rsidRDefault="004F3A9D">
      <w:pPr>
        <w:rPr>
          <w:b/>
        </w:rPr>
        <w:sectPr w:rsidR="004F3A9D" w:rsidRPr="00627C9A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16303A82" w14:textId="77777777" w:rsidR="004F3A9D" w:rsidRDefault="00DE3C27">
      <w:pPr>
        <w:pStyle w:val="1"/>
        <w:numPr>
          <w:ilvl w:val="2"/>
          <w:numId w:val="5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4F3A9D" w14:paraId="010C1B1F" w14:textId="77777777">
        <w:trPr>
          <w:trHeight w:val="1931"/>
        </w:trPr>
        <w:tc>
          <w:tcPr>
            <w:tcW w:w="1704" w:type="dxa"/>
          </w:tcPr>
          <w:p w14:paraId="534150F6" w14:textId="77777777" w:rsidR="004F3A9D" w:rsidRDefault="00DE3C27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0BCBCF01" w14:textId="6869CC98" w:rsidR="004F3A9D" w:rsidRDefault="00DE3C27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студентов систематизированных знаний </w:t>
            </w:r>
            <w:r w:rsidR="006B6928">
              <w:rPr>
                <w:sz w:val="24"/>
              </w:rPr>
              <w:t>конкурентного</w:t>
            </w:r>
            <w:r>
              <w:rPr>
                <w:sz w:val="24"/>
              </w:rPr>
              <w:t xml:space="preserve"> права, в том числе знаний законодательства, регулирующего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ие отношения; выработка умений практического применения знаний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ого права, в том числе их применения для разрешения споров, возникающих в сфере торговой деятельности, защиты прав субъектов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 деятельности, подготовки квалифицированных юридических</w:t>
            </w:r>
          </w:p>
          <w:p w14:paraId="24D1007A" w14:textId="0F03528D" w:rsidR="004F3A9D" w:rsidRDefault="00DE3C27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заключений и дачи консультаций по вопросам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 права.</w:t>
            </w:r>
          </w:p>
        </w:tc>
      </w:tr>
    </w:tbl>
    <w:p w14:paraId="48791CB9" w14:textId="77777777" w:rsidR="004F3A9D" w:rsidRDefault="004F3A9D">
      <w:pPr>
        <w:pStyle w:val="a3"/>
        <w:rPr>
          <w:b/>
          <w:sz w:val="30"/>
        </w:rPr>
      </w:pPr>
    </w:p>
    <w:p w14:paraId="694FC258" w14:textId="77777777" w:rsidR="004F3A9D" w:rsidRDefault="00DE3C27">
      <w:pPr>
        <w:pStyle w:val="1"/>
        <w:numPr>
          <w:ilvl w:val="2"/>
          <w:numId w:val="5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33DF86CE" w14:textId="77777777" w:rsidR="004F3A9D" w:rsidRDefault="004F3A9D">
      <w:pPr>
        <w:pStyle w:val="a3"/>
        <w:spacing w:before="1"/>
        <w:rPr>
          <w:b/>
        </w:rPr>
      </w:pPr>
    </w:p>
    <w:p w14:paraId="214368B3" w14:textId="4F24C0D1" w:rsidR="004F3A9D" w:rsidRDefault="00DE3C27" w:rsidP="00EA2E21">
      <w:pPr>
        <w:pStyle w:val="a3"/>
        <w:ind w:left="942" w:right="1486" w:hanging="1"/>
        <w:jc w:val="both"/>
      </w:pPr>
      <w:r>
        <w:t xml:space="preserve">Дисциплина Б1.В.ДВ </w:t>
      </w:r>
      <w:r w:rsidR="006B6928">
        <w:t>Конкурентное</w:t>
      </w:r>
      <w:r>
        <w:t xml:space="preserve"> право относится к дисциплинам</w:t>
      </w:r>
      <w:r w:rsidR="00EA2E21">
        <w:t xml:space="preserve"> по выбору </w:t>
      </w:r>
      <w:r>
        <w:t>Блока 1.</w:t>
      </w:r>
    </w:p>
    <w:p w14:paraId="32146907" w14:textId="77777777" w:rsidR="004F3A9D" w:rsidRDefault="004F3A9D">
      <w:pPr>
        <w:pStyle w:val="a3"/>
        <w:rPr>
          <w:sz w:val="30"/>
        </w:rPr>
      </w:pPr>
    </w:p>
    <w:p w14:paraId="540E0EC1" w14:textId="77777777" w:rsidR="004F3A9D" w:rsidRDefault="00DE3C27">
      <w:pPr>
        <w:pStyle w:val="1"/>
        <w:numPr>
          <w:ilvl w:val="2"/>
          <w:numId w:val="5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8"/>
        </w:rPr>
        <w:t xml:space="preserve"> </w:t>
      </w:r>
      <w:r>
        <w:t>ДИСЦИПЛИНЕ</w:t>
      </w:r>
    </w:p>
    <w:p w14:paraId="3A58DA74" w14:textId="77777777" w:rsidR="004F3A9D" w:rsidRDefault="004F3A9D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5"/>
        <w:gridCol w:w="2580"/>
        <w:gridCol w:w="5155"/>
      </w:tblGrid>
      <w:tr w:rsidR="004F3A9D" w14:paraId="57511964" w14:textId="77777777">
        <w:trPr>
          <w:trHeight w:val="1173"/>
        </w:trPr>
        <w:tc>
          <w:tcPr>
            <w:tcW w:w="2575" w:type="dxa"/>
          </w:tcPr>
          <w:p w14:paraId="7DC173E5" w14:textId="77777777" w:rsidR="004F3A9D" w:rsidRDefault="00DE3C27">
            <w:pPr>
              <w:pStyle w:val="TableParagraph"/>
              <w:spacing w:line="259" w:lineRule="auto"/>
              <w:ind w:left="263" w:right="252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580" w:type="dxa"/>
          </w:tcPr>
          <w:p w14:paraId="01881DA5" w14:textId="77777777" w:rsidR="004F3A9D" w:rsidRDefault="00DE3C27">
            <w:pPr>
              <w:pStyle w:val="TableParagraph"/>
              <w:ind w:left="266" w:right="254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155" w:type="dxa"/>
          </w:tcPr>
          <w:p w14:paraId="5DE5E362" w14:textId="77777777" w:rsidR="004F3A9D" w:rsidRDefault="00DE3C27">
            <w:pPr>
              <w:pStyle w:val="TableParagraph"/>
              <w:spacing w:before="15" w:line="259" w:lineRule="auto"/>
              <w:ind w:left="1982" w:right="605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4F3A9D" w14:paraId="0702DCB4" w14:textId="77777777">
        <w:trPr>
          <w:trHeight w:val="4300"/>
        </w:trPr>
        <w:tc>
          <w:tcPr>
            <w:tcW w:w="2575" w:type="dxa"/>
          </w:tcPr>
          <w:p w14:paraId="5D48011F" w14:textId="77777777" w:rsidR="004F3A9D" w:rsidRDefault="00DE3C27">
            <w:pPr>
              <w:pStyle w:val="TableParagraph"/>
              <w:spacing w:line="259" w:lineRule="auto"/>
              <w:ind w:left="107" w:right="182"/>
              <w:rPr>
                <w:i/>
              </w:rPr>
            </w:pPr>
            <w:r>
              <w:rPr>
                <w:i/>
              </w:rPr>
              <w:t>ПК-6 - Способен проводить правовую экспертизу документов для организаций и физических лиц</w:t>
            </w:r>
          </w:p>
        </w:tc>
        <w:tc>
          <w:tcPr>
            <w:tcW w:w="2580" w:type="dxa"/>
          </w:tcPr>
          <w:p w14:paraId="2E5FDC67" w14:textId="77777777" w:rsidR="004F3A9D" w:rsidRDefault="00DE3C27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ПК-6.2 -</w:t>
            </w:r>
          </w:p>
          <w:p w14:paraId="2E97229A" w14:textId="3E8F87C1" w:rsidR="004F3A9D" w:rsidRDefault="00DE3C27" w:rsidP="00111B2F">
            <w:pPr>
              <w:pStyle w:val="TableParagraph"/>
              <w:spacing w:before="18" w:line="259" w:lineRule="auto"/>
              <w:ind w:left="108" w:right="92"/>
              <w:rPr>
                <w:i/>
              </w:rPr>
            </w:pPr>
            <w:r>
              <w:rPr>
                <w:i/>
                <w:spacing w:val="-1"/>
              </w:rPr>
              <w:t>Осуществляет</w:t>
            </w:r>
            <w:r w:rsidR="00111B2F">
              <w:rPr>
                <w:i/>
                <w:spacing w:val="-1"/>
              </w:rPr>
              <w:t xml:space="preserve"> </w:t>
            </w:r>
            <w:r>
              <w:rPr>
                <w:i/>
                <w:spacing w:val="-1"/>
              </w:rPr>
              <w:t xml:space="preserve">правовую </w:t>
            </w:r>
            <w:r>
              <w:rPr>
                <w:i/>
              </w:rPr>
              <w:t>экспертизу локальных актов организации в сфере корпоративного, трудового, договорного права, законодательства о защите персональных данных</w:t>
            </w:r>
          </w:p>
        </w:tc>
        <w:tc>
          <w:tcPr>
            <w:tcW w:w="5155" w:type="dxa"/>
          </w:tcPr>
          <w:p w14:paraId="771736D9" w14:textId="60CCF679" w:rsidR="004F3A9D" w:rsidRDefault="00DE3C27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 xml:space="preserve">Знать: Систему, предмет правового регулирования, основные правовые институты </w:t>
            </w:r>
            <w:r w:rsidR="006B6928">
              <w:rPr>
                <w:i/>
              </w:rPr>
              <w:t xml:space="preserve"> конкурентн</w:t>
            </w:r>
            <w:r>
              <w:rPr>
                <w:i/>
              </w:rPr>
              <w:t xml:space="preserve">ого права; правоотношения в сфере </w:t>
            </w:r>
            <w:r w:rsidR="006B6928">
              <w:rPr>
                <w:i/>
              </w:rPr>
              <w:t xml:space="preserve"> конкурентн</w:t>
            </w:r>
            <w:r>
              <w:rPr>
                <w:i/>
              </w:rPr>
              <w:t xml:space="preserve">ого права; правовой статус участников правоотношений в области </w:t>
            </w:r>
            <w:r w:rsidR="006B6928">
              <w:rPr>
                <w:i/>
              </w:rPr>
              <w:t xml:space="preserve"> конкурентн</w:t>
            </w:r>
            <w:r>
              <w:rPr>
                <w:i/>
              </w:rPr>
              <w:t xml:space="preserve">ого права, законодательство РФ в области </w:t>
            </w:r>
            <w:r w:rsidR="006B6928">
              <w:rPr>
                <w:i/>
              </w:rPr>
              <w:t xml:space="preserve"> конкурентн</w:t>
            </w:r>
            <w:r>
              <w:rPr>
                <w:i/>
              </w:rPr>
              <w:t>ого права.</w:t>
            </w:r>
          </w:p>
          <w:p w14:paraId="50A018EB" w14:textId="3090DC47" w:rsidR="004F3A9D" w:rsidRDefault="00DE3C27">
            <w:pPr>
              <w:pStyle w:val="TableParagraph"/>
              <w:spacing w:before="152" w:line="259" w:lineRule="auto"/>
              <w:ind w:left="108" w:right="95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28E8D367" w14:textId="77777777" w:rsidR="004F3A9D" w:rsidRDefault="00DE3C27">
            <w:pPr>
              <w:pStyle w:val="TableParagraph"/>
              <w:spacing w:before="158" w:line="259" w:lineRule="auto"/>
              <w:ind w:left="107" w:right="95"/>
              <w:jc w:val="both"/>
              <w:rPr>
                <w:i/>
              </w:rPr>
            </w:pPr>
            <w:r>
              <w:rPr>
                <w:i/>
              </w:rPr>
              <w:t>Владеть: Разработкой и реализацией проектов с применением компетенций, указанных в рабочей программе..</w:t>
            </w:r>
          </w:p>
        </w:tc>
      </w:tr>
    </w:tbl>
    <w:p w14:paraId="13D9A768" w14:textId="77777777" w:rsidR="004F3A9D" w:rsidRDefault="004F3A9D">
      <w:pPr>
        <w:pStyle w:val="a3"/>
        <w:rPr>
          <w:b/>
          <w:sz w:val="30"/>
        </w:rPr>
      </w:pPr>
    </w:p>
    <w:p w14:paraId="1FF7F53C" w14:textId="77777777" w:rsidR="004F3A9D" w:rsidRDefault="00DE3C27">
      <w:pPr>
        <w:pStyle w:val="1"/>
        <w:numPr>
          <w:ilvl w:val="2"/>
          <w:numId w:val="5"/>
        </w:numPr>
        <w:tabs>
          <w:tab w:val="left" w:pos="2480"/>
        </w:tabs>
        <w:spacing w:before="241" w:after="28"/>
        <w:ind w:left="2479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F3A9D" w14:paraId="64BCC8EA" w14:textId="77777777">
        <w:trPr>
          <w:trHeight w:val="866"/>
        </w:trPr>
        <w:tc>
          <w:tcPr>
            <w:tcW w:w="2081" w:type="dxa"/>
            <w:vMerge w:val="restart"/>
          </w:tcPr>
          <w:p w14:paraId="0687B7F9" w14:textId="77777777" w:rsidR="004F3A9D" w:rsidRDefault="004F3A9D">
            <w:pPr>
              <w:pStyle w:val="TableParagraph"/>
              <w:rPr>
                <w:b/>
                <w:sz w:val="23"/>
              </w:rPr>
            </w:pPr>
          </w:p>
          <w:p w14:paraId="1FA96F46" w14:textId="77777777" w:rsidR="004F3A9D" w:rsidRDefault="00DE3C27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421EA38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C743661" w14:textId="77777777" w:rsidR="004F3A9D" w:rsidRDefault="004F3A9D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156F3E5" w14:textId="77777777" w:rsidR="004F3A9D" w:rsidRDefault="00DE3C27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7FD744B2" w14:textId="77777777" w:rsidR="004F3A9D" w:rsidRDefault="00DE3C27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00735CD3" w14:textId="77777777" w:rsidR="004F3A9D" w:rsidRDefault="00DE3C27">
            <w:pPr>
              <w:pStyle w:val="TableParagraph"/>
              <w:spacing w:before="181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4F3A9D" w14:paraId="21AE372B" w14:textId="77777777">
        <w:trPr>
          <w:trHeight w:val="433"/>
        </w:trPr>
        <w:tc>
          <w:tcPr>
            <w:tcW w:w="2081" w:type="dxa"/>
            <w:vMerge/>
            <w:tcBorders>
              <w:top w:val="nil"/>
            </w:tcBorders>
          </w:tcPr>
          <w:p w14:paraId="3974B70A" w14:textId="77777777" w:rsidR="004F3A9D" w:rsidRDefault="004F3A9D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D9ECD81" w14:textId="77777777" w:rsidR="004F3A9D" w:rsidRDefault="004F3A9D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603EA3A8" w14:textId="77777777" w:rsidR="004F3A9D" w:rsidRDefault="00DE3C27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5E193D0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947C71C" w14:textId="77777777" w:rsidR="004F3A9D" w:rsidRDefault="00DE3C27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4F3A9D" w14:paraId="49940934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338736BA" w14:textId="77777777" w:rsidR="004F3A9D" w:rsidRDefault="004F3A9D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54B49B2" w14:textId="77777777" w:rsidR="004F3A9D" w:rsidRDefault="004F3A9D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1457207C" w14:textId="77777777" w:rsidR="004F3A9D" w:rsidRDefault="00DE3C27">
            <w:pPr>
              <w:pStyle w:val="TableParagraph"/>
              <w:spacing w:before="35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6D860152" w14:textId="77777777" w:rsidR="004F3A9D" w:rsidRDefault="00DE3C27">
            <w:pPr>
              <w:pStyle w:val="TableParagraph"/>
              <w:spacing w:before="35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48EDA38B" w14:textId="77777777" w:rsidR="004F3A9D" w:rsidRDefault="00DE3C27">
            <w:pPr>
              <w:pStyle w:val="TableParagraph"/>
              <w:spacing w:before="35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5FA7F5F8" w14:textId="77777777" w:rsidR="004F3A9D" w:rsidRDefault="004F3A9D">
            <w:pPr>
              <w:rPr>
                <w:sz w:val="2"/>
                <w:szCs w:val="2"/>
              </w:rPr>
            </w:pPr>
          </w:p>
        </w:tc>
      </w:tr>
      <w:tr w:rsidR="004F3A9D" w14:paraId="0597D6A2" w14:textId="77777777">
        <w:trPr>
          <w:trHeight w:val="412"/>
        </w:trPr>
        <w:tc>
          <w:tcPr>
            <w:tcW w:w="2081" w:type="dxa"/>
          </w:tcPr>
          <w:p w14:paraId="4F31EF20" w14:textId="77777777" w:rsidR="004F3A9D" w:rsidRDefault="00DE3C27">
            <w:pPr>
              <w:pStyle w:val="TableParagraph"/>
              <w:spacing w:before="63"/>
              <w:ind w:left="105"/>
            </w:pPr>
            <w:r>
              <w:t>Тема 1. Предмет и</w:t>
            </w:r>
          </w:p>
        </w:tc>
        <w:tc>
          <w:tcPr>
            <w:tcW w:w="5167" w:type="dxa"/>
          </w:tcPr>
          <w:p w14:paraId="49AF734B" w14:textId="6F95069A" w:rsidR="004F3A9D" w:rsidRDefault="00DE3C27">
            <w:pPr>
              <w:pStyle w:val="TableParagraph"/>
              <w:tabs>
                <w:tab w:val="left" w:pos="1746"/>
                <w:tab w:val="left" w:pos="3976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</w:t>
            </w:r>
            <w:r>
              <w:rPr>
                <w:sz w:val="24"/>
              </w:rPr>
              <w:tab/>
              <w:t>(торговой)</w:t>
            </w:r>
          </w:p>
        </w:tc>
        <w:tc>
          <w:tcPr>
            <w:tcW w:w="725" w:type="dxa"/>
          </w:tcPr>
          <w:p w14:paraId="6AE6E7D3" w14:textId="77777777" w:rsidR="004F3A9D" w:rsidRDefault="00DE3C27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</w:tcPr>
          <w:p w14:paraId="375872DA" w14:textId="77777777" w:rsidR="004F3A9D" w:rsidRDefault="00DE3C27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573AEFEF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0B137C65" w14:textId="77777777" w:rsidR="004F3A9D" w:rsidRDefault="00DE3C27">
            <w:pPr>
              <w:pStyle w:val="TableParagraph"/>
              <w:spacing w:line="247" w:lineRule="exact"/>
              <w:jc w:val="center"/>
            </w:pPr>
            <w:r>
              <w:t>5</w:t>
            </w:r>
          </w:p>
        </w:tc>
      </w:tr>
    </w:tbl>
    <w:p w14:paraId="2D11B136" w14:textId="77777777" w:rsidR="004F3A9D" w:rsidRDefault="004F3A9D">
      <w:pPr>
        <w:spacing w:line="247" w:lineRule="exact"/>
        <w:jc w:val="center"/>
        <w:sectPr w:rsidR="004F3A9D">
          <w:pgSz w:w="11910" w:h="16840"/>
          <w:pgMar w:top="114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F3A9D" w14:paraId="70714A88" w14:textId="77777777">
        <w:trPr>
          <w:trHeight w:val="2210"/>
        </w:trPr>
        <w:tc>
          <w:tcPr>
            <w:tcW w:w="2081" w:type="dxa"/>
          </w:tcPr>
          <w:p w14:paraId="1AC82C7A" w14:textId="7CFA7BED" w:rsidR="004F3A9D" w:rsidRDefault="00DE3C27">
            <w:pPr>
              <w:pStyle w:val="TableParagraph"/>
              <w:spacing w:line="259" w:lineRule="auto"/>
              <w:ind w:left="105" w:right="519"/>
            </w:pPr>
            <w:r>
              <w:lastRenderedPageBreak/>
              <w:t xml:space="preserve">система курса </w:t>
            </w:r>
            <w:r w:rsidR="006B6928">
              <w:t xml:space="preserve"> конкурентн</w:t>
            </w:r>
            <w:r>
              <w:t>ого права.</w:t>
            </w:r>
          </w:p>
        </w:tc>
        <w:tc>
          <w:tcPr>
            <w:tcW w:w="5167" w:type="dxa"/>
          </w:tcPr>
          <w:p w14:paraId="0C5EFF38" w14:textId="08BED698" w:rsidR="004F3A9D" w:rsidRDefault="00DE3C2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 — коммерции (торговли). История торговли.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ое право как подразделение объективного права (предмет и метод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ого права). Место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ого права в системе права. Принципы </w:t>
            </w:r>
            <w:r w:rsidR="006B6928">
              <w:rPr>
                <w:sz w:val="24"/>
              </w:rPr>
              <w:t>конкурентного</w:t>
            </w:r>
            <w:r>
              <w:rPr>
                <w:sz w:val="24"/>
              </w:rPr>
              <w:t xml:space="preserve"> права. Наука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ого права. </w:t>
            </w:r>
            <w:r w:rsidR="006B6928">
              <w:rPr>
                <w:sz w:val="24"/>
              </w:rPr>
              <w:t>Конкурентное</w:t>
            </w:r>
            <w:r>
              <w:rPr>
                <w:sz w:val="24"/>
              </w:rPr>
              <w:t xml:space="preserve"> право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14:paraId="3371B1FB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учебная дисциплина.</w:t>
            </w:r>
          </w:p>
        </w:tc>
        <w:tc>
          <w:tcPr>
            <w:tcW w:w="725" w:type="dxa"/>
          </w:tcPr>
          <w:p w14:paraId="2BC5AB39" w14:textId="77777777" w:rsidR="004F3A9D" w:rsidRDefault="004F3A9D">
            <w:pPr>
              <w:pStyle w:val="TableParagraph"/>
            </w:pPr>
          </w:p>
        </w:tc>
        <w:tc>
          <w:tcPr>
            <w:tcW w:w="732" w:type="dxa"/>
          </w:tcPr>
          <w:p w14:paraId="594676A8" w14:textId="77777777" w:rsidR="004F3A9D" w:rsidRDefault="004F3A9D">
            <w:pPr>
              <w:pStyle w:val="TableParagraph"/>
            </w:pPr>
          </w:p>
        </w:tc>
        <w:tc>
          <w:tcPr>
            <w:tcW w:w="730" w:type="dxa"/>
          </w:tcPr>
          <w:p w14:paraId="7F42F9C6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47750C9A" w14:textId="77777777" w:rsidR="004F3A9D" w:rsidRDefault="004F3A9D">
            <w:pPr>
              <w:pStyle w:val="TableParagraph"/>
            </w:pPr>
          </w:p>
        </w:tc>
      </w:tr>
      <w:tr w:rsidR="004F3A9D" w14:paraId="4290C60A" w14:textId="77777777">
        <w:trPr>
          <w:trHeight w:val="2483"/>
        </w:trPr>
        <w:tc>
          <w:tcPr>
            <w:tcW w:w="2081" w:type="dxa"/>
          </w:tcPr>
          <w:p w14:paraId="4545346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AF8039A" w14:textId="285F464D" w:rsidR="004F3A9D" w:rsidRDefault="00DE3C27">
            <w:pPr>
              <w:pStyle w:val="TableParagraph"/>
              <w:spacing w:before="195" w:line="259" w:lineRule="auto"/>
              <w:ind w:left="105" w:right="168"/>
            </w:pPr>
            <w:r>
              <w:t xml:space="preserve">Тема 2. Источники правового регулирования </w:t>
            </w:r>
            <w:r w:rsidR="006B6928">
              <w:t xml:space="preserve"> конкурентн</w:t>
            </w:r>
            <w:r>
              <w:t>ой деятельности.</w:t>
            </w:r>
          </w:p>
        </w:tc>
        <w:tc>
          <w:tcPr>
            <w:tcW w:w="5167" w:type="dxa"/>
          </w:tcPr>
          <w:p w14:paraId="67AED68D" w14:textId="534D4038" w:rsidR="004F3A9D" w:rsidRDefault="00DE3C27">
            <w:pPr>
              <w:pStyle w:val="TableParagraph"/>
              <w:tabs>
                <w:tab w:val="left" w:pos="1540"/>
                <w:tab w:val="left" w:pos="2058"/>
                <w:tab w:val="left" w:pos="2197"/>
                <w:tab w:val="left" w:pos="2483"/>
                <w:tab w:val="left" w:pos="3873"/>
                <w:tab w:val="left" w:pos="4081"/>
                <w:tab w:val="left" w:pos="4115"/>
                <w:tab w:val="left" w:pos="4422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источников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права. </w:t>
            </w:r>
            <w:r>
              <w:rPr>
                <w:sz w:val="24"/>
              </w:rPr>
              <w:t>Международные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торговые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договоры (конвенции,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соглашения).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Торговое </w:t>
            </w:r>
            <w:r>
              <w:rPr>
                <w:sz w:val="24"/>
              </w:rPr>
              <w:t>законодательство Таможенного союза и Евразийского экономического союза. Акты Всемирной торговой организации. Акты международной частноправовой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унификации</w:t>
            </w:r>
          </w:p>
          <w:p w14:paraId="3969D47C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— нового lex mercatoria. Торговые обычаи.</w:t>
            </w:r>
          </w:p>
        </w:tc>
        <w:tc>
          <w:tcPr>
            <w:tcW w:w="725" w:type="dxa"/>
          </w:tcPr>
          <w:p w14:paraId="2C097D2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3130E6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D1D032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D0DBDD1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0337C79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DEFEFA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8CA10C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AF1B9F5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7677B522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696CBDF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BC11DE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AA5DB7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7E18AA6" w14:textId="77777777" w:rsidR="004F3A9D" w:rsidRDefault="00DE3C27">
            <w:pPr>
              <w:pStyle w:val="TableParagraph"/>
              <w:spacing w:before="200"/>
              <w:jc w:val="center"/>
            </w:pPr>
            <w:r>
              <w:t>5</w:t>
            </w:r>
          </w:p>
        </w:tc>
      </w:tr>
      <w:tr w:rsidR="004F3A9D" w14:paraId="7E15C1BC" w14:textId="77777777">
        <w:trPr>
          <w:trHeight w:val="2207"/>
        </w:trPr>
        <w:tc>
          <w:tcPr>
            <w:tcW w:w="2081" w:type="dxa"/>
          </w:tcPr>
          <w:p w14:paraId="470A4F4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18FB12D" w14:textId="77777777" w:rsidR="004F3A9D" w:rsidRDefault="004F3A9D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08D0482" w14:textId="4A569231" w:rsidR="004F3A9D" w:rsidRDefault="00DE3C27">
            <w:pPr>
              <w:pStyle w:val="TableParagraph"/>
              <w:spacing w:line="259" w:lineRule="auto"/>
              <w:ind w:left="105" w:right="271"/>
            </w:pPr>
            <w:r>
              <w:t xml:space="preserve">Тема 3. Субъекты </w:t>
            </w:r>
            <w:r w:rsidR="006B6928">
              <w:t xml:space="preserve"> конкурентн</w:t>
            </w:r>
            <w:r>
              <w:t>ой деятельности.</w:t>
            </w:r>
          </w:p>
        </w:tc>
        <w:tc>
          <w:tcPr>
            <w:tcW w:w="5167" w:type="dxa"/>
          </w:tcPr>
          <w:p w14:paraId="2CF2BE21" w14:textId="27E28479" w:rsidR="004F3A9D" w:rsidRDefault="00DE3C2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 виды субъектов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 (торговой) деятельности. Общее понятие коммерсанта (торговца). Торговые посредники. Организаторы внутреннего торгового оборота. Организаторы международной торговли. Развитие категории «купец», «торговец»,</w:t>
            </w:r>
          </w:p>
          <w:p w14:paraId="7774B5BA" w14:textId="77777777" w:rsidR="004F3A9D" w:rsidRDefault="00DE3C27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«предприниматель» в экономической и правовой литературе.</w:t>
            </w:r>
          </w:p>
        </w:tc>
        <w:tc>
          <w:tcPr>
            <w:tcW w:w="725" w:type="dxa"/>
          </w:tcPr>
          <w:p w14:paraId="536C942F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77DB36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C585892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44AD74B" w14:textId="77777777" w:rsidR="004F3A9D" w:rsidRDefault="00DE3C27">
            <w:pPr>
              <w:pStyle w:val="TableParagraph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263234A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F1A034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3FC2E6E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C8E0D01" w14:textId="77777777" w:rsidR="004F3A9D" w:rsidRDefault="00DE3C27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40958713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436BC81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8E7A1D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938E1F8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6419C4A" w14:textId="77777777" w:rsidR="004F3A9D" w:rsidRDefault="00DE3C27">
            <w:pPr>
              <w:pStyle w:val="TableParagraph"/>
              <w:jc w:val="center"/>
            </w:pPr>
            <w:r>
              <w:t>5</w:t>
            </w:r>
          </w:p>
        </w:tc>
      </w:tr>
      <w:tr w:rsidR="004F3A9D" w14:paraId="053806F4" w14:textId="77777777">
        <w:trPr>
          <w:trHeight w:val="2483"/>
        </w:trPr>
        <w:tc>
          <w:tcPr>
            <w:tcW w:w="2081" w:type="dxa"/>
          </w:tcPr>
          <w:p w14:paraId="23B636F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068851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4C79761" w14:textId="77777777" w:rsidR="004F3A9D" w:rsidRDefault="004F3A9D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58074904" w14:textId="77777777" w:rsidR="004F3A9D" w:rsidRDefault="00DE3C27">
            <w:pPr>
              <w:pStyle w:val="TableParagraph"/>
              <w:spacing w:line="259" w:lineRule="auto"/>
              <w:ind w:left="105" w:right="369"/>
            </w:pPr>
            <w:r>
              <w:t>Тема 4. Объекты торгового права.</w:t>
            </w:r>
          </w:p>
        </w:tc>
        <w:tc>
          <w:tcPr>
            <w:tcW w:w="5167" w:type="dxa"/>
          </w:tcPr>
          <w:p w14:paraId="2A89040F" w14:textId="164FBE8B" w:rsidR="004F3A9D" w:rsidRDefault="00DE3C2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Общее понятие о товаре. Соотношение понятия товара с понятием объектов гражданских прав. Оборотоспособность объектов гражданского и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 права. Особенности правового режима товаров отдельных категорий. Правовые средства обособления товаров. Цифровые продукты. Услуги, сопутствующие товарам и цифровым продуктам.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Товарные</w:t>
            </w:r>
          </w:p>
          <w:p w14:paraId="656D729D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деривативы. Объекты товарных рынков.</w:t>
            </w:r>
          </w:p>
        </w:tc>
        <w:tc>
          <w:tcPr>
            <w:tcW w:w="725" w:type="dxa"/>
          </w:tcPr>
          <w:p w14:paraId="32D2CF9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C72DCE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D9145D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931EEC1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5BA10FD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CE8BD7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7BA21D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AB17FEF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6685E88F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3A37B60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64E081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A9988B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F1EA1F4" w14:textId="77777777" w:rsidR="004F3A9D" w:rsidRDefault="00DE3C27">
            <w:pPr>
              <w:pStyle w:val="TableParagraph"/>
              <w:spacing w:before="200"/>
              <w:jc w:val="center"/>
            </w:pPr>
            <w:r>
              <w:t>5</w:t>
            </w:r>
          </w:p>
        </w:tc>
      </w:tr>
      <w:tr w:rsidR="004F3A9D" w14:paraId="15EB8F94" w14:textId="77777777">
        <w:trPr>
          <w:trHeight w:val="1931"/>
        </w:trPr>
        <w:tc>
          <w:tcPr>
            <w:tcW w:w="2081" w:type="dxa"/>
          </w:tcPr>
          <w:p w14:paraId="516F751D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BECB566" w14:textId="77777777" w:rsidR="004F3A9D" w:rsidRDefault="00DE3C27">
            <w:pPr>
              <w:pStyle w:val="TableParagraph"/>
              <w:spacing w:before="193" w:line="259" w:lineRule="auto"/>
              <w:ind w:left="105" w:right="149"/>
            </w:pPr>
            <w:r>
              <w:t>Тема 5. Правовые отношения в сфере экономики.</w:t>
            </w:r>
          </w:p>
        </w:tc>
        <w:tc>
          <w:tcPr>
            <w:tcW w:w="5167" w:type="dxa"/>
          </w:tcPr>
          <w:p w14:paraId="02F7D80F" w14:textId="77777777" w:rsidR="004F3A9D" w:rsidRDefault="00DE3C27">
            <w:pPr>
              <w:pStyle w:val="TableParagraph"/>
              <w:tabs>
                <w:tab w:val="left" w:pos="2459"/>
                <w:tab w:val="left" w:pos="4945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 правоотношений в сфере экономики. Содержание правоотношения в сфере экономики. Права и обязанности сторон правоотношений в сфере экономики. Классификация</w:t>
            </w:r>
            <w:r>
              <w:rPr>
                <w:sz w:val="24"/>
              </w:rPr>
              <w:tab/>
              <w:t>правоотношений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в </w:t>
            </w:r>
            <w:r>
              <w:rPr>
                <w:sz w:val="24"/>
              </w:rPr>
              <w:t>юридической науке. Система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  <w:p w14:paraId="79286E4B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 сфере экономики.</w:t>
            </w:r>
          </w:p>
        </w:tc>
        <w:tc>
          <w:tcPr>
            <w:tcW w:w="725" w:type="dxa"/>
          </w:tcPr>
          <w:p w14:paraId="1F1C31F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7B52E0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CB40BA7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422FCD3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EE0EF7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64F169F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323B7AA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7C49CFC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6B5933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EDC5667" w14:textId="77777777" w:rsidR="004F3A9D" w:rsidRDefault="00DE3C27">
            <w:pPr>
              <w:pStyle w:val="TableParagraph"/>
              <w:spacing w:before="200"/>
              <w:jc w:val="center"/>
            </w:pPr>
            <w:r>
              <w:t>5</w:t>
            </w:r>
          </w:p>
        </w:tc>
      </w:tr>
      <w:tr w:rsidR="004F3A9D" w14:paraId="6789E5DF" w14:textId="77777777">
        <w:trPr>
          <w:trHeight w:val="1931"/>
        </w:trPr>
        <w:tc>
          <w:tcPr>
            <w:tcW w:w="2081" w:type="dxa"/>
          </w:tcPr>
          <w:p w14:paraId="08EFD27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369234C" w14:textId="77777777" w:rsidR="004F3A9D" w:rsidRDefault="00DE3C27">
            <w:pPr>
              <w:pStyle w:val="TableParagraph"/>
              <w:spacing w:before="195" w:line="259" w:lineRule="auto"/>
              <w:ind w:left="105" w:right="236"/>
              <w:jc w:val="both"/>
            </w:pPr>
            <w:r>
              <w:t>Тема 6. Структура и инфраструктура товарного рынка.</w:t>
            </w:r>
          </w:p>
        </w:tc>
        <w:tc>
          <w:tcPr>
            <w:tcW w:w="5167" w:type="dxa"/>
          </w:tcPr>
          <w:p w14:paraId="237C0A2E" w14:textId="77777777" w:rsidR="004F3A9D" w:rsidRDefault="00DE3C27">
            <w:pPr>
              <w:pStyle w:val="TableParagraph"/>
              <w:tabs>
                <w:tab w:val="left" w:pos="1845"/>
                <w:tab w:val="left" w:pos="2579"/>
                <w:tab w:val="left" w:pos="3244"/>
                <w:tab w:val="left" w:pos="4367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Товарный рынок: понятие, виды, инфраструктура. Понятие структуры и инфраструктуры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товарного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рынка. </w:t>
            </w:r>
            <w:r>
              <w:rPr>
                <w:sz w:val="24"/>
              </w:rPr>
              <w:t>Практические проблемы развития структуры и формирования инфраструктуры отечественного товарного</w:t>
            </w:r>
            <w:r>
              <w:rPr>
                <w:sz w:val="24"/>
              </w:rPr>
              <w:tab/>
              <w:t>рынка.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Информационное</w:t>
            </w:r>
          </w:p>
          <w:p w14:paraId="689F4C04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торгового оборота.</w:t>
            </w:r>
          </w:p>
        </w:tc>
        <w:tc>
          <w:tcPr>
            <w:tcW w:w="725" w:type="dxa"/>
          </w:tcPr>
          <w:p w14:paraId="4234365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8151E8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D416ECD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224459B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332472D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AE15BB2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1</w:t>
            </w:r>
          </w:p>
        </w:tc>
        <w:tc>
          <w:tcPr>
            <w:tcW w:w="730" w:type="dxa"/>
          </w:tcPr>
          <w:p w14:paraId="2287870B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4454807F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8D2574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86A77FD" w14:textId="77777777" w:rsidR="004F3A9D" w:rsidRDefault="00DE3C27">
            <w:pPr>
              <w:pStyle w:val="TableParagraph"/>
              <w:spacing w:before="200"/>
              <w:jc w:val="center"/>
            </w:pPr>
            <w:r>
              <w:t>5</w:t>
            </w:r>
          </w:p>
        </w:tc>
      </w:tr>
      <w:tr w:rsidR="004F3A9D" w14:paraId="46906FD8" w14:textId="77777777">
        <w:trPr>
          <w:trHeight w:val="1379"/>
        </w:trPr>
        <w:tc>
          <w:tcPr>
            <w:tcW w:w="2081" w:type="dxa"/>
          </w:tcPr>
          <w:p w14:paraId="3044885C" w14:textId="77777777" w:rsidR="004F3A9D" w:rsidRDefault="00DE3C27">
            <w:pPr>
              <w:pStyle w:val="TableParagraph"/>
              <w:spacing w:before="195" w:line="259" w:lineRule="auto"/>
              <w:ind w:left="105" w:right="215"/>
            </w:pPr>
            <w:r>
              <w:t>Тема 7. Договоры, регулирующие торговый оборот.</w:t>
            </w:r>
          </w:p>
        </w:tc>
        <w:tc>
          <w:tcPr>
            <w:tcW w:w="5167" w:type="dxa"/>
          </w:tcPr>
          <w:p w14:paraId="502FFDEC" w14:textId="3704167A" w:rsidR="004F3A9D" w:rsidRDefault="00DE3C27">
            <w:pPr>
              <w:pStyle w:val="TableParagraph"/>
              <w:tabs>
                <w:tab w:val="left" w:pos="2229"/>
                <w:tab w:val="left" w:pos="3985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Сущность договора. Понятие и отличительные черты договоров в торговом обороте (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их договоров). Классификация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договоров.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Структура</w:t>
            </w:r>
          </w:p>
          <w:p w14:paraId="5C2D3208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договорных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связей: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</w:p>
        </w:tc>
        <w:tc>
          <w:tcPr>
            <w:tcW w:w="725" w:type="dxa"/>
          </w:tcPr>
          <w:p w14:paraId="4CE53AF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11307D2" w14:textId="77777777" w:rsidR="004F3A9D" w:rsidRDefault="00DE3C27">
            <w:pPr>
              <w:pStyle w:val="TableParagraph"/>
              <w:spacing w:before="202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221FB5B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58B10B0" w14:textId="77777777" w:rsidR="004F3A9D" w:rsidRDefault="00DE3C27">
            <w:pPr>
              <w:pStyle w:val="TableParagraph"/>
              <w:spacing w:before="202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330BF64C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6CF48A9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C75998B" w14:textId="77777777" w:rsidR="004F3A9D" w:rsidRDefault="00DE3C27">
            <w:pPr>
              <w:pStyle w:val="TableParagraph"/>
              <w:spacing w:before="202"/>
              <w:jc w:val="center"/>
            </w:pPr>
            <w:r>
              <w:t>7</w:t>
            </w:r>
          </w:p>
        </w:tc>
      </w:tr>
    </w:tbl>
    <w:p w14:paraId="2E1F7F2C" w14:textId="77777777" w:rsidR="004F3A9D" w:rsidRDefault="004F3A9D">
      <w:pPr>
        <w:jc w:val="center"/>
        <w:sectPr w:rsidR="004F3A9D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4F3A9D" w14:paraId="22199DDD" w14:textId="77777777">
        <w:trPr>
          <w:trHeight w:val="829"/>
        </w:trPr>
        <w:tc>
          <w:tcPr>
            <w:tcW w:w="2081" w:type="dxa"/>
          </w:tcPr>
          <w:p w14:paraId="095E7C53" w14:textId="77777777" w:rsidR="004F3A9D" w:rsidRDefault="004F3A9D">
            <w:pPr>
              <w:pStyle w:val="TableParagraph"/>
            </w:pPr>
          </w:p>
        </w:tc>
        <w:tc>
          <w:tcPr>
            <w:tcW w:w="5167" w:type="dxa"/>
          </w:tcPr>
          <w:p w14:paraId="08D43E9E" w14:textId="77777777" w:rsidR="004F3A9D" w:rsidRDefault="00DE3C27">
            <w:pPr>
              <w:pStyle w:val="TableParagraph"/>
              <w:tabs>
                <w:tab w:val="left" w:pos="853"/>
                <w:tab w:val="left" w:pos="1926"/>
                <w:tab w:val="left" w:pos="2992"/>
                <w:tab w:val="left" w:pos="3661"/>
                <w:tab w:val="left" w:pos="4045"/>
                <w:tab w:val="left" w:pos="4189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определяющие;</w:t>
            </w:r>
            <w:r>
              <w:rPr>
                <w:sz w:val="24"/>
              </w:rPr>
              <w:tab/>
              <w:t>общие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вопросы </w:t>
            </w:r>
            <w:r>
              <w:rPr>
                <w:sz w:val="24"/>
              </w:rPr>
              <w:t>формирования.</w:t>
            </w:r>
            <w:r>
              <w:rPr>
                <w:sz w:val="24"/>
              </w:rPr>
              <w:tab/>
              <w:t>Долгосрочные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рамочные</w:t>
            </w:r>
          </w:p>
          <w:p w14:paraId="5172EB4B" w14:textId="77777777" w:rsidR="004F3A9D" w:rsidRDefault="00DE3C2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торговые договоры.</w:t>
            </w:r>
          </w:p>
        </w:tc>
        <w:tc>
          <w:tcPr>
            <w:tcW w:w="725" w:type="dxa"/>
          </w:tcPr>
          <w:p w14:paraId="40B9896B" w14:textId="77777777" w:rsidR="004F3A9D" w:rsidRDefault="004F3A9D">
            <w:pPr>
              <w:pStyle w:val="TableParagraph"/>
            </w:pPr>
          </w:p>
        </w:tc>
        <w:tc>
          <w:tcPr>
            <w:tcW w:w="732" w:type="dxa"/>
          </w:tcPr>
          <w:p w14:paraId="28D99A4D" w14:textId="77777777" w:rsidR="004F3A9D" w:rsidRDefault="004F3A9D">
            <w:pPr>
              <w:pStyle w:val="TableParagraph"/>
            </w:pPr>
          </w:p>
        </w:tc>
        <w:tc>
          <w:tcPr>
            <w:tcW w:w="730" w:type="dxa"/>
          </w:tcPr>
          <w:p w14:paraId="3F0139F0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2D188E58" w14:textId="77777777" w:rsidR="004F3A9D" w:rsidRDefault="004F3A9D">
            <w:pPr>
              <w:pStyle w:val="TableParagraph"/>
            </w:pPr>
          </w:p>
        </w:tc>
      </w:tr>
      <w:tr w:rsidR="004F3A9D" w14:paraId="21D6784A" w14:textId="77777777">
        <w:trPr>
          <w:trHeight w:val="3587"/>
        </w:trPr>
        <w:tc>
          <w:tcPr>
            <w:tcW w:w="2081" w:type="dxa"/>
          </w:tcPr>
          <w:p w14:paraId="4BC9DD3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A39183F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B63ED6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396301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3C02014" w14:textId="77777777" w:rsidR="004F3A9D" w:rsidRDefault="00DE3C27">
            <w:pPr>
              <w:pStyle w:val="TableParagraph"/>
              <w:spacing w:before="193" w:line="259" w:lineRule="auto"/>
              <w:ind w:left="105" w:right="177"/>
            </w:pPr>
            <w:r>
              <w:t>Тема 8. Выработка условий торговых договоров.</w:t>
            </w:r>
          </w:p>
        </w:tc>
        <w:tc>
          <w:tcPr>
            <w:tcW w:w="5167" w:type="dxa"/>
          </w:tcPr>
          <w:p w14:paraId="4C9B4F72" w14:textId="77777777" w:rsidR="004F3A9D" w:rsidRDefault="00DE3C2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Общие положения. Вырабатываемые (прямые, явные) условия договора. Стандартные условия. Подразумеваемые и воспринимаемые условия договоров. Оценка условий договоров на предмет их соответствия принципу добросовестности и честной деловой практики. Особенности выработки условия о предмете договора. Условие о качестве товаров, их приемке по качеству и экспертизе качества. Особенности выработки условия о цене договора. Особенности выработки некоторых иных договорных условий (срок,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  <w:p w14:paraId="7D439A62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расчетов, обязанности сторон).</w:t>
            </w:r>
          </w:p>
        </w:tc>
        <w:tc>
          <w:tcPr>
            <w:tcW w:w="725" w:type="dxa"/>
          </w:tcPr>
          <w:p w14:paraId="258696D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756807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C8B297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1C200E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AA9C63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E25B7BE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0806E1B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B0E26B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8EEF56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249EEA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9553BE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5E818CF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40C9BC2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22C0442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50394E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5749B7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57C0E0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331E89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CB40952" w14:textId="77777777" w:rsidR="004F3A9D" w:rsidRDefault="00DE3C27">
            <w:pPr>
              <w:pStyle w:val="TableParagraph"/>
              <w:spacing w:before="200"/>
              <w:jc w:val="center"/>
            </w:pPr>
            <w:r>
              <w:t>7</w:t>
            </w:r>
          </w:p>
        </w:tc>
      </w:tr>
      <w:tr w:rsidR="004F3A9D" w14:paraId="6B6C048C" w14:textId="77777777">
        <w:trPr>
          <w:trHeight w:val="3587"/>
        </w:trPr>
        <w:tc>
          <w:tcPr>
            <w:tcW w:w="2081" w:type="dxa"/>
          </w:tcPr>
          <w:p w14:paraId="3BD17F2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F07036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B1B891F" w14:textId="77777777" w:rsidR="004F3A9D" w:rsidRDefault="004F3A9D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6A685555" w14:textId="77777777" w:rsidR="004F3A9D" w:rsidRDefault="00DE3C27">
            <w:pPr>
              <w:pStyle w:val="TableParagraph"/>
              <w:spacing w:line="259" w:lineRule="auto"/>
              <w:ind w:left="105" w:right="741"/>
            </w:pPr>
            <w:r>
              <w:t>Тема 9. Заключение, изменение и расторжение торговых договоров.</w:t>
            </w:r>
          </w:p>
        </w:tc>
        <w:tc>
          <w:tcPr>
            <w:tcW w:w="5167" w:type="dxa"/>
          </w:tcPr>
          <w:p w14:paraId="3F9E8D73" w14:textId="77777777" w:rsidR="004F3A9D" w:rsidRDefault="00DE3C27">
            <w:pPr>
              <w:pStyle w:val="TableParagraph"/>
              <w:tabs>
                <w:tab w:val="left" w:pos="2135"/>
                <w:tab w:val="left" w:pos="2257"/>
                <w:tab w:val="left" w:pos="4021"/>
                <w:tab w:val="left" w:pos="4103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Заключение торговых договоров (общие положения).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правового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заключения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торговых </w:t>
            </w:r>
            <w:r>
              <w:rPr>
                <w:sz w:val="24"/>
              </w:rPr>
              <w:t>договоров. Способы заключения торговых договоров. Оферта и акцепт. Иные способы заключения торговых договоров (переговоры, присоединение к стандартным условиям, торги). Форма торговых договоров. Изменение и расторжение торговых договоров (понятие и правовые последствия). Изменение и расторжение торговых договоров по соглашению сторон. Одностороннее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14:paraId="40A53A03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 расторжение торговых договоров.</w:t>
            </w:r>
          </w:p>
        </w:tc>
        <w:tc>
          <w:tcPr>
            <w:tcW w:w="725" w:type="dxa"/>
          </w:tcPr>
          <w:p w14:paraId="1DAF58A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AE82CF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8130CE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DE3B54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3AEC5E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2EA1517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2937F0B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21A82C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E1723FF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8CCA71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E339CD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D158CE5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4ECB1976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609CAFC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60FBB4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48FB0A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778392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A35622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D02B1CD" w14:textId="77777777" w:rsidR="004F3A9D" w:rsidRDefault="00DE3C27">
            <w:pPr>
              <w:pStyle w:val="TableParagraph"/>
              <w:spacing w:before="200"/>
              <w:jc w:val="center"/>
            </w:pPr>
            <w:r>
              <w:t>7</w:t>
            </w:r>
          </w:p>
        </w:tc>
      </w:tr>
      <w:tr w:rsidR="004F3A9D" w14:paraId="1DEEEE79" w14:textId="77777777">
        <w:trPr>
          <w:trHeight w:val="2759"/>
        </w:trPr>
        <w:tc>
          <w:tcPr>
            <w:tcW w:w="2081" w:type="dxa"/>
          </w:tcPr>
          <w:p w14:paraId="29F7717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4C8866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BD9ACCE" w14:textId="77777777" w:rsidR="004F3A9D" w:rsidRDefault="004F3A9D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8C7574B" w14:textId="77777777" w:rsidR="004F3A9D" w:rsidRDefault="00DE3C27">
            <w:pPr>
              <w:pStyle w:val="TableParagraph"/>
              <w:spacing w:line="259" w:lineRule="auto"/>
              <w:ind w:left="105" w:right="160"/>
            </w:pPr>
            <w:r>
              <w:t>Тема 10. Договоры на реализацию товаров.</w:t>
            </w:r>
          </w:p>
        </w:tc>
        <w:tc>
          <w:tcPr>
            <w:tcW w:w="5167" w:type="dxa"/>
          </w:tcPr>
          <w:p w14:paraId="326CA6D9" w14:textId="77777777" w:rsidR="004F3A9D" w:rsidRDefault="00DE3C2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Общие положения о реализационных договорах. Классификация и виды реализационных договоров. Исполнение реализационных договоров. Договор поставки как реализационный договор. Договор поставки товаров для государственных и муниципальных нужд. Продажа товаров отдельным видам юридических лиц. Договор оптовой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купли-</w:t>
            </w:r>
          </w:p>
          <w:p w14:paraId="0D499B11" w14:textId="77777777" w:rsidR="004F3A9D" w:rsidRDefault="00DE3C27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продажи. Договор контрактации. Обменные реализационные договоры.</w:t>
            </w:r>
          </w:p>
        </w:tc>
        <w:tc>
          <w:tcPr>
            <w:tcW w:w="725" w:type="dxa"/>
          </w:tcPr>
          <w:p w14:paraId="5BCE928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ED8E79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23A5B5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3CDC769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867B53A" w14:textId="77777777" w:rsidR="004F3A9D" w:rsidRDefault="00DE3C27">
            <w:pPr>
              <w:pStyle w:val="TableParagraph"/>
              <w:spacing w:before="1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1DA057C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B5326E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007868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BC13F31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FA1F339" w14:textId="77777777" w:rsidR="004F3A9D" w:rsidRDefault="00DE3C27">
            <w:pPr>
              <w:pStyle w:val="TableParagraph"/>
              <w:spacing w:before="1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2FCA2ED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61035A6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8B0087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440CDE2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5275A73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1C5D7A8" w14:textId="77777777" w:rsidR="004F3A9D" w:rsidRDefault="00DE3C27">
            <w:pPr>
              <w:pStyle w:val="TableParagraph"/>
              <w:spacing w:before="1"/>
              <w:jc w:val="center"/>
            </w:pPr>
            <w:r>
              <w:t>6</w:t>
            </w:r>
          </w:p>
        </w:tc>
      </w:tr>
      <w:tr w:rsidR="004F3A9D" w14:paraId="2C67009B" w14:textId="77777777">
        <w:trPr>
          <w:trHeight w:val="2483"/>
        </w:trPr>
        <w:tc>
          <w:tcPr>
            <w:tcW w:w="2081" w:type="dxa"/>
          </w:tcPr>
          <w:p w14:paraId="723F526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2491DFA" w14:textId="77777777" w:rsidR="004F3A9D" w:rsidRDefault="004F3A9D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4A0FAA4E" w14:textId="77777777" w:rsidR="004F3A9D" w:rsidRDefault="00DE3C27">
            <w:pPr>
              <w:pStyle w:val="TableParagraph"/>
              <w:spacing w:before="1" w:line="259" w:lineRule="auto"/>
              <w:ind w:left="105" w:right="396"/>
            </w:pPr>
            <w:r>
              <w:t>Тема 11. Посреднические договоры в торговле.</w:t>
            </w:r>
          </w:p>
        </w:tc>
        <w:tc>
          <w:tcPr>
            <w:tcW w:w="5167" w:type="dxa"/>
          </w:tcPr>
          <w:p w14:paraId="56054BCD" w14:textId="3DBB6D24" w:rsidR="004F3A9D" w:rsidRDefault="00DE3C2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Торговое посредничество и его договорно- правовые формы. Общая характеристика посреднических договоров о прямом и косвенном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ом представительстве. Соотношение, содержание (условия) и форма договоров о прямом и косвенном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ом представительстве.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  <w:p w14:paraId="2439E3AC" w14:textId="77777777" w:rsidR="004F3A9D" w:rsidRDefault="00DE3C27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консигнации. Дистрибьюторский договор. Дилерский договор. Договор франчайзинга.</w:t>
            </w:r>
          </w:p>
        </w:tc>
        <w:tc>
          <w:tcPr>
            <w:tcW w:w="725" w:type="dxa"/>
          </w:tcPr>
          <w:p w14:paraId="5BDFFC0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AD54BE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3CD93D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0AD7E6B" w14:textId="77777777" w:rsidR="004F3A9D" w:rsidRDefault="00DE3C27">
            <w:pPr>
              <w:pStyle w:val="TableParagraph"/>
              <w:spacing w:before="200"/>
              <w:ind w:right="295"/>
              <w:jc w:val="right"/>
            </w:pPr>
            <w:r>
              <w:t>1</w:t>
            </w:r>
          </w:p>
        </w:tc>
        <w:tc>
          <w:tcPr>
            <w:tcW w:w="732" w:type="dxa"/>
          </w:tcPr>
          <w:p w14:paraId="3AD7842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8F55EE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846872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4BAD448" w14:textId="77777777" w:rsidR="004F3A9D" w:rsidRDefault="00DE3C27">
            <w:pPr>
              <w:pStyle w:val="TableParagraph"/>
              <w:spacing w:before="200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4E6E9929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03F68CE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488D0BD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FBCB36F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53C7BD1" w14:textId="77777777" w:rsidR="004F3A9D" w:rsidRDefault="00DE3C27">
            <w:pPr>
              <w:pStyle w:val="TableParagraph"/>
              <w:spacing w:before="200"/>
              <w:jc w:val="center"/>
            </w:pPr>
            <w:r>
              <w:t>6</w:t>
            </w:r>
          </w:p>
        </w:tc>
      </w:tr>
      <w:tr w:rsidR="004F3A9D" w14:paraId="4CAAA9CE" w14:textId="77777777">
        <w:trPr>
          <w:trHeight w:val="1379"/>
        </w:trPr>
        <w:tc>
          <w:tcPr>
            <w:tcW w:w="2081" w:type="dxa"/>
          </w:tcPr>
          <w:p w14:paraId="068F0192" w14:textId="77777777" w:rsidR="004F3A9D" w:rsidRDefault="00DE3C27">
            <w:pPr>
              <w:pStyle w:val="TableParagraph"/>
              <w:spacing w:before="192" w:line="259" w:lineRule="auto"/>
              <w:ind w:left="105" w:right="105"/>
            </w:pPr>
            <w:r>
              <w:t>Тема 12. Договоры, содействующие торговле.</w:t>
            </w:r>
          </w:p>
        </w:tc>
        <w:tc>
          <w:tcPr>
            <w:tcW w:w="5167" w:type="dxa"/>
          </w:tcPr>
          <w:p w14:paraId="373BE78D" w14:textId="77777777" w:rsidR="004F3A9D" w:rsidRDefault="00DE3C2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Содействие торговле и его договорно-правовые формы. Договоры перевозки груза на различных       видах       транспорта.  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</w:p>
          <w:p w14:paraId="102ED7D4" w14:textId="77777777" w:rsidR="004F3A9D" w:rsidRDefault="00DE3C27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транспортной экспедиции. Договор хранения в торговом     обороте.     Договор     хранения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25" w:type="dxa"/>
          </w:tcPr>
          <w:p w14:paraId="701A9E0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82E6836" w14:textId="77777777" w:rsidR="004F3A9D" w:rsidRDefault="00DE3C27">
            <w:pPr>
              <w:pStyle w:val="TableParagraph"/>
              <w:spacing w:before="199"/>
              <w:ind w:right="295"/>
              <w:jc w:val="right"/>
            </w:pPr>
            <w:r>
              <w:t>2</w:t>
            </w:r>
          </w:p>
        </w:tc>
        <w:tc>
          <w:tcPr>
            <w:tcW w:w="732" w:type="dxa"/>
          </w:tcPr>
          <w:p w14:paraId="3760B37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3D19986" w14:textId="77777777" w:rsidR="004F3A9D" w:rsidRDefault="00DE3C27">
            <w:pPr>
              <w:pStyle w:val="TableParagraph"/>
              <w:spacing w:before="199"/>
              <w:ind w:left="6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6AFB737B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4B8A32A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FC67CB3" w14:textId="77777777" w:rsidR="004F3A9D" w:rsidRDefault="00DE3C27">
            <w:pPr>
              <w:pStyle w:val="TableParagraph"/>
              <w:spacing w:before="199"/>
              <w:jc w:val="center"/>
            </w:pPr>
            <w:r>
              <w:t>6</w:t>
            </w:r>
          </w:p>
        </w:tc>
      </w:tr>
    </w:tbl>
    <w:p w14:paraId="4A412851" w14:textId="77777777" w:rsidR="004F3A9D" w:rsidRDefault="004F3A9D">
      <w:pPr>
        <w:jc w:val="center"/>
        <w:sectPr w:rsidR="004F3A9D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4F3A9D" w14:paraId="59B4DD84" w14:textId="77777777">
        <w:trPr>
          <w:trHeight w:val="1105"/>
        </w:trPr>
        <w:tc>
          <w:tcPr>
            <w:tcW w:w="2081" w:type="dxa"/>
          </w:tcPr>
          <w:p w14:paraId="40B47528" w14:textId="77777777" w:rsidR="004F3A9D" w:rsidRDefault="004F3A9D">
            <w:pPr>
              <w:pStyle w:val="TableParagraph"/>
            </w:pPr>
          </w:p>
        </w:tc>
        <w:tc>
          <w:tcPr>
            <w:tcW w:w="5165" w:type="dxa"/>
          </w:tcPr>
          <w:p w14:paraId="65FF4F2E" w14:textId="77777777" w:rsidR="004F3A9D" w:rsidRDefault="00DE3C27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z w:val="24"/>
              </w:rPr>
              <w:t>товарном складе. Договор страхования. Договоры в сфере обращения информации. Договоры на проведение маркетинговых</w:t>
            </w:r>
          </w:p>
          <w:p w14:paraId="0E8D74C6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исследований. Договоры в сфере рекламы.</w:t>
            </w:r>
          </w:p>
        </w:tc>
        <w:tc>
          <w:tcPr>
            <w:tcW w:w="724" w:type="dxa"/>
          </w:tcPr>
          <w:p w14:paraId="63C59A55" w14:textId="77777777" w:rsidR="004F3A9D" w:rsidRDefault="004F3A9D">
            <w:pPr>
              <w:pStyle w:val="TableParagraph"/>
            </w:pPr>
          </w:p>
        </w:tc>
        <w:tc>
          <w:tcPr>
            <w:tcW w:w="736" w:type="dxa"/>
          </w:tcPr>
          <w:p w14:paraId="2EBE96E1" w14:textId="77777777" w:rsidR="004F3A9D" w:rsidRDefault="004F3A9D">
            <w:pPr>
              <w:pStyle w:val="TableParagraph"/>
            </w:pPr>
          </w:p>
        </w:tc>
        <w:tc>
          <w:tcPr>
            <w:tcW w:w="730" w:type="dxa"/>
          </w:tcPr>
          <w:p w14:paraId="60AF1412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37A1EAAE" w14:textId="77777777" w:rsidR="004F3A9D" w:rsidRDefault="004F3A9D">
            <w:pPr>
              <w:pStyle w:val="TableParagraph"/>
            </w:pPr>
          </w:p>
        </w:tc>
      </w:tr>
      <w:tr w:rsidR="004F3A9D" w14:paraId="69CFF474" w14:textId="77777777">
        <w:trPr>
          <w:trHeight w:val="1655"/>
        </w:trPr>
        <w:tc>
          <w:tcPr>
            <w:tcW w:w="2081" w:type="dxa"/>
          </w:tcPr>
          <w:p w14:paraId="0AA2F5A9" w14:textId="77777777" w:rsidR="004F3A9D" w:rsidRDefault="00DE3C27">
            <w:pPr>
              <w:pStyle w:val="TableParagraph"/>
              <w:spacing w:before="195" w:line="259" w:lineRule="auto"/>
              <w:ind w:left="105" w:right="242"/>
            </w:pPr>
            <w:r>
              <w:t>Тема 13. Организационные договоры в торговле.</w:t>
            </w:r>
          </w:p>
        </w:tc>
        <w:tc>
          <w:tcPr>
            <w:tcW w:w="5165" w:type="dxa"/>
          </w:tcPr>
          <w:p w14:paraId="28B70CAB" w14:textId="77777777" w:rsidR="004F3A9D" w:rsidRDefault="00DE3C27">
            <w:pPr>
              <w:pStyle w:val="TableParagraph"/>
              <w:tabs>
                <w:tab w:val="left" w:pos="1960"/>
                <w:tab w:val="left" w:pos="3616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Сущность организационных договоров. Основные виды организационных договоров. Особенности отдельных организационных договоров.</w:t>
            </w:r>
            <w:r>
              <w:rPr>
                <w:sz w:val="24"/>
              </w:rPr>
              <w:tab/>
              <w:t>Пределы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допустимости </w:t>
            </w:r>
            <w:r>
              <w:rPr>
                <w:sz w:val="24"/>
              </w:rPr>
              <w:t>организационных торговых договоров 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</w:p>
          <w:p w14:paraId="116DBF69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 о защите конкуренции.</w:t>
            </w:r>
          </w:p>
        </w:tc>
        <w:tc>
          <w:tcPr>
            <w:tcW w:w="724" w:type="dxa"/>
          </w:tcPr>
          <w:p w14:paraId="3A54D6F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3C7A7EE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7D824C5E" w14:textId="77777777" w:rsidR="004F3A9D" w:rsidRDefault="00DE3C27">
            <w:pPr>
              <w:pStyle w:val="TableParagraph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0AB8BC7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C23070E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6D29E86" w14:textId="77777777" w:rsidR="004F3A9D" w:rsidRDefault="00DE3C27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291826AA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1E90132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83AF537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8DE0E1B" w14:textId="77777777" w:rsidR="004F3A9D" w:rsidRDefault="00DE3C27">
            <w:pPr>
              <w:pStyle w:val="TableParagraph"/>
              <w:jc w:val="center"/>
            </w:pPr>
            <w:r>
              <w:t>6</w:t>
            </w:r>
          </w:p>
        </w:tc>
      </w:tr>
      <w:tr w:rsidR="004F3A9D" w14:paraId="2DFF5D83" w14:textId="77777777">
        <w:trPr>
          <w:trHeight w:val="3035"/>
        </w:trPr>
        <w:tc>
          <w:tcPr>
            <w:tcW w:w="2081" w:type="dxa"/>
          </w:tcPr>
          <w:p w14:paraId="69E1ED6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B5CFAB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90AC260" w14:textId="4F951054" w:rsidR="004F3A9D" w:rsidRDefault="00DE3C27">
            <w:pPr>
              <w:pStyle w:val="TableParagraph"/>
              <w:spacing w:before="197" w:line="259" w:lineRule="auto"/>
              <w:ind w:left="105" w:right="448"/>
            </w:pPr>
            <w:r>
              <w:t xml:space="preserve">Тема 14. Кредитование и расчеты в </w:t>
            </w:r>
            <w:r w:rsidR="006B6928">
              <w:t xml:space="preserve"> конкурентн</w:t>
            </w:r>
            <w:r>
              <w:t>ой деятельности.</w:t>
            </w:r>
          </w:p>
        </w:tc>
        <w:tc>
          <w:tcPr>
            <w:tcW w:w="5165" w:type="dxa"/>
          </w:tcPr>
          <w:p w14:paraId="0CCFC7CD" w14:textId="33EE47EE" w:rsidR="004F3A9D" w:rsidRDefault="00DE3C27">
            <w:pPr>
              <w:pStyle w:val="TableParagraph"/>
              <w:tabs>
                <w:tab w:val="left" w:pos="1864"/>
                <w:tab w:val="left" w:pos="3424"/>
                <w:tab w:val="left" w:pos="4931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Кредитные и расчетные отношения: понятие, правовые</w:t>
            </w:r>
            <w:r>
              <w:rPr>
                <w:sz w:val="24"/>
              </w:rPr>
              <w:tab/>
              <w:t>формы,</w:t>
            </w:r>
            <w:r>
              <w:rPr>
                <w:sz w:val="24"/>
              </w:rPr>
              <w:tab/>
              <w:t>микро-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 xml:space="preserve">макроэкономическое значение. Кредитные условия </w:t>
            </w:r>
            <w:r w:rsidR="006B6928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их договоров. Договор банковского кредитования (кредитный договор). Договоры финансирования под уступку денежных требований — дебиторской задолженности (договоры форфейтинга и факторинга). Договоры банковского счета и банковского вклада. Формы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безналичных</w:t>
            </w:r>
          </w:p>
          <w:p w14:paraId="1A30BEAB" w14:textId="77777777" w:rsidR="004F3A9D" w:rsidRDefault="00DE3C27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расчетов в торговле.</w:t>
            </w:r>
          </w:p>
        </w:tc>
        <w:tc>
          <w:tcPr>
            <w:tcW w:w="724" w:type="dxa"/>
          </w:tcPr>
          <w:p w14:paraId="5B0F6CA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9C7336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A0BEB3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64C172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0219335" w14:textId="77777777" w:rsidR="004F3A9D" w:rsidRDefault="00DE3C27">
            <w:pPr>
              <w:pStyle w:val="TableParagraph"/>
              <w:spacing w:before="200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73190FC6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37F0FA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C8727C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80E793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E4C8D4A" w14:textId="77777777" w:rsidR="004F3A9D" w:rsidRDefault="00DE3C27">
            <w:pPr>
              <w:pStyle w:val="TableParagraph"/>
              <w:spacing w:before="200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09D54214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5554A5D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B6B529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F4C661D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0F638A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0E861DE" w14:textId="77777777" w:rsidR="004F3A9D" w:rsidRDefault="00DE3C27">
            <w:pPr>
              <w:pStyle w:val="TableParagraph"/>
              <w:spacing w:before="200"/>
              <w:jc w:val="center"/>
            </w:pPr>
            <w:r>
              <w:t>7</w:t>
            </w:r>
          </w:p>
        </w:tc>
      </w:tr>
      <w:tr w:rsidR="004F3A9D" w14:paraId="2AAA4FE9" w14:textId="77777777">
        <w:trPr>
          <w:trHeight w:val="2207"/>
        </w:trPr>
        <w:tc>
          <w:tcPr>
            <w:tcW w:w="2081" w:type="dxa"/>
          </w:tcPr>
          <w:p w14:paraId="38B3389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E8ED611" w14:textId="77777777" w:rsidR="004F3A9D" w:rsidRDefault="00DE3C27">
            <w:pPr>
              <w:pStyle w:val="TableParagraph"/>
              <w:spacing w:before="195" w:line="259" w:lineRule="auto"/>
              <w:ind w:left="105" w:right="220"/>
            </w:pPr>
            <w:r>
              <w:t>Тема 15. Имущественная ответственность в торговом обороте.</w:t>
            </w:r>
          </w:p>
        </w:tc>
        <w:tc>
          <w:tcPr>
            <w:tcW w:w="5165" w:type="dxa"/>
          </w:tcPr>
          <w:p w14:paraId="58B72284" w14:textId="77777777" w:rsidR="004F3A9D" w:rsidRDefault="00DE3C27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функции имущественной ответственности. Формы имущественной ответственности. Основания имущественной ответственности. Ограничение размера имущественной ответственности. Основания освобождения коммерсантов от имущественной</w:t>
            </w:r>
          </w:p>
          <w:p w14:paraId="04B401B7" w14:textId="77777777" w:rsidR="004F3A9D" w:rsidRDefault="00DE3C27">
            <w:pPr>
              <w:pStyle w:val="TableParagraph"/>
              <w:spacing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ответственности. Порядок привлечения к ответственности. Претензионный порядок.</w:t>
            </w:r>
          </w:p>
        </w:tc>
        <w:tc>
          <w:tcPr>
            <w:tcW w:w="724" w:type="dxa"/>
          </w:tcPr>
          <w:p w14:paraId="08B2823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339CBA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B457E96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4160294" w14:textId="77777777" w:rsidR="004F3A9D" w:rsidRDefault="00DE3C27">
            <w:pPr>
              <w:pStyle w:val="TableParagraph"/>
              <w:ind w:left="14"/>
              <w:jc w:val="center"/>
            </w:pPr>
            <w:r>
              <w:t>2</w:t>
            </w:r>
          </w:p>
        </w:tc>
        <w:tc>
          <w:tcPr>
            <w:tcW w:w="736" w:type="dxa"/>
          </w:tcPr>
          <w:p w14:paraId="6B6DC98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DD9DB4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9BDD6FB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2ED5132" w14:textId="77777777" w:rsidR="004F3A9D" w:rsidRDefault="00DE3C27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4550C83A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471E237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A43C0F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44E5557" w14:textId="77777777" w:rsidR="004F3A9D" w:rsidRDefault="004F3A9D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0C2CB862" w14:textId="77777777" w:rsidR="004F3A9D" w:rsidRDefault="00DE3C27">
            <w:pPr>
              <w:pStyle w:val="TableParagraph"/>
              <w:jc w:val="center"/>
            </w:pPr>
            <w:r>
              <w:t>7</w:t>
            </w:r>
          </w:p>
        </w:tc>
      </w:tr>
      <w:tr w:rsidR="004F3A9D" w14:paraId="629FBA73" w14:textId="77777777">
        <w:trPr>
          <w:trHeight w:val="3587"/>
        </w:trPr>
        <w:tc>
          <w:tcPr>
            <w:tcW w:w="2081" w:type="dxa"/>
          </w:tcPr>
          <w:p w14:paraId="62C85BF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B7DB12F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0031B5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23D769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3AFBFE83" w14:textId="77777777" w:rsidR="004F3A9D" w:rsidRDefault="00DE3C27">
            <w:pPr>
              <w:pStyle w:val="TableParagraph"/>
              <w:spacing w:before="192" w:line="259" w:lineRule="auto"/>
              <w:ind w:left="105" w:right="471"/>
            </w:pPr>
            <w:r>
              <w:t>Тема 16. Экономические преступления.</w:t>
            </w:r>
          </w:p>
        </w:tc>
        <w:tc>
          <w:tcPr>
            <w:tcW w:w="5165" w:type="dxa"/>
          </w:tcPr>
          <w:p w14:paraId="705FB823" w14:textId="77777777" w:rsidR="004F3A9D" w:rsidRDefault="00DE3C27">
            <w:pPr>
              <w:pStyle w:val="TableParagraph"/>
              <w:tabs>
                <w:tab w:val="left" w:pos="1382"/>
                <w:tab w:val="left" w:pos="3093"/>
                <w:tab w:val="left" w:pos="3630"/>
              </w:tabs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Понятие, общая характеристика и виды преступлений в сфере экономики. Преступления в сфере экономической деятельности. Понятие и виды преступлений в сфере</w:t>
            </w:r>
            <w:r>
              <w:rPr>
                <w:sz w:val="24"/>
              </w:rPr>
              <w:tab/>
              <w:t>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деятельности.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уголовно-правовой </w:t>
            </w:r>
            <w:r>
              <w:rPr>
                <w:sz w:val="24"/>
              </w:rPr>
              <w:t>характеристики. Преступления в сфере предпринимательской и иной экономической деятельности. Преступления в финансово- кредитной сфере. Преступления в сфере внешнеэкономической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деятельности. </w:t>
            </w:r>
            <w:r>
              <w:rPr>
                <w:sz w:val="24"/>
              </w:rPr>
              <w:t>Преступления против интересов службы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327FAAC" w14:textId="55199973" w:rsidR="004F3A9D" w:rsidRDefault="006B692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конкурентн</w:t>
            </w:r>
            <w:r w:rsidR="00DE3C27">
              <w:rPr>
                <w:sz w:val="24"/>
              </w:rPr>
              <w:t>их и иных организациях.</w:t>
            </w:r>
          </w:p>
        </w:tc>
        <w:tc>
          <w:tcPr>
            <w:tcW w:w="724" w:type="dxa"/>
          </w:tcPr>
          <w:p w14:paraId="4FC857F3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53E2D959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0B8FD8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3E307D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7B0E794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8B0C0C7" w14:textId="77777777" w:rsidR="004F3A9D" w:rsidRDefault="00DE3C27">
            <w:pPr>
              <w:pStyle w:val="TableParagraph"/>
              <w:spacing w:before="200"/>
              <w:ind w:left="14"/>
              <w:jc w:val="center"/>
            </w:pPr>
            <w:r>
              <w:t>1</w:t>
            </w:r>
          </w:p>
        </w:tc>
        <w:tc>
          <w:tcPr>
            <w:tcW w:w="736" w:type="dxa"/>
          </w:tcPr>
          <w:p w14:paraId="1FE06BFC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F9B664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07AFB9CB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B7747EE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A0F7597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E1EECB6" w14:textId="77777777" w:rsidR="004F3A9D" w:rsidRDefault="00DE3C27">
            <w:pPr>
              <w:pStyle w:val="TableParagraph"/>
              <w:spacing w:before="200"/>
              <w:ind w:left="8"/>
              <w:jc w:val="center"/>
            </w:pPr>
            <w:r>
              <w:t>2</w:t>
            </w:r>
          </w:p>
        </w:tc>
        <w:tc>
          <w:tcPr>
            <w:tcW w:w="730" w:type="dxa"/>
          </w:tcPr>
          <w:p w14:paraId="736BC733" w14:textId="77777777" w:rsidR="004F3A9D" w:rsidRDefault="004F3A9D">
            <w:pPr>
              <w:pStyle w:val="TableParagraph"/>
            </w:pPr>
          </w:p>
        </w:tc>
        <w:tc>
          <w:tcPr>
            <w:tcW w:w="728" w:type="dxa"/>
          </w:tcPr>
          <w:p w14:paraId="08C5DB81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29828D9A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107F0718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743FD565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4FEA6DF0" w14:textId="77777777" w:rsidR="004F3A9D" w:rsidRDefault="004F3A9D">
            <w:pPr>
              <w:pStyle w:val="TableParagraph"/>
              <w:rPr>
                <w:b/>
                <w:sz w:val="24"/>
              </w:rPr>
            </w:pPr>
          </w:p>
          <w:p w14:paraId="6F887FE7" w14:textId="77777777" w:rsidR="004F3A9D" w:rsidRDefault="00DE3C27">
            <w:pPr>
              <w:pStyle w:val="TableParagraph"/>
              <w:spacing w:before="200"/>
              <w:jc w:val="center"/>
            </w:pPr>
            <w:r>
              <w:t>7</w:t>
            </w:r>
          </w:p>
        </w:tc>
      </w:tr>
      <w:tr w:rsidR="004F3A9D" w14:paraId="69BE2AF0" w14:textId="77777777">
        <w:trPr>
          <w:trHeight w:val="520"/>
        </w:trPr>
        <w:tc>
          <w:tcPr>
            <w:tcW w:w="9436" w:type="dxa"/>
            <w:gridSpan w:val="5"/>
          </w:tcPr>
          <w:p w14:paraId="24C0BF98" w14:textId="0C6BEB71" w:rsidR="004F3A9D" w:rsidRDefault="00EA2E21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 с оценкой)</w:t>
            </w:r>
            <w:r w:rsidR="00DE3C27">
              <w:rPr>
                <w:b/>
              </w:rPr>
              <w:t>:</w:t>
            </w:r>
          </w:p>
        </w:tc>
        <w:tc>
          <w:tcPr>
            <w:tcW w:w="728" w:type="dxa"/>
          </w:tcPr>
          <w:p w14:paraId="118300B0" w14:textId="77777777" w:rsidR="004F3A9D" w:rsidRDefault="00DE3C27">
            <w:pPr>
              <w:pStyle w:val="TableParagraph"/>
              <w:spacing w:before="123"/>
              <w:ind w:righ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F3A9D" w14:paraId="76668A4F" w14:textId="77777777">
        <w:trPr>
          <w:trHeight w:val="522"/>
        </w:trPr>
        <w:tc>
          <w:tcPr>
            <w:tcW w:w="7246" w:type="dxa"/>
            <w:gridSpan w:val="2"/>
          </w:tcPr>
          <w:p w14:paraId="3F823292" w14:textId="77777777" w:rsidR="004F3A9D" w:rsidRDefault="00DE3C27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00DAEEC6" w14:textId="77777777" w:rsidR="004F3A9D" w:rsidRDefault="00DE3C27">
            <w:pPr>
              <w:pStyle w:val="TableParagraph"/>
              <w:spacing w:before="125"/>
              <w:ind w:left="225" w:right="228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36" w:type="dxa"/>
          </w:tcPr>
          <w:p w14:paraId="6A06CC56" w14:textId="77777777" w:rsidR="004F3A9D" w:rsidRDefault="00DE3C27">
            <w:pPr>
              <w:pStyle w:val="TableParagraph"/>
              <w:spacing w:before="125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30" w:type="dxa"/>
          </w:tcPr>
          <w:p w14:paraId="21D9F81B" w14:textId="77777777" w:rsidR="004F3A9D" w:rsidRDefault="00DE3C27">
            <w:pPr>
              <w:pStyle w:val="TableParagraph"/>
              <w:spacing w:before="125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420FE239" w14:textId="77777777" w:rsidR="004F3A9D" w:rsidRDefault="00DE3C27">
            <w:pPr>
              <w:pStyle w:val="TableParagraph"/>
              <w:spacing w:before="125"/>
              <w:ind w:left="229" w:right="229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</w:tbl>
    <w:p w14:paraId="56D4DE3A" w14:textId="77777777" w:rsidR="004F3A9D" w:rsidRDefault="004F3A9D">
      <w:pPr>
        <w:pStyle w:val="a3"/>
        <w:spacing w:before="2"/>
        <w:rPr>
          <w:b/>
          <w:sz w:val="14"/>
        </w:rPr>
      </w:pPr>
    </w:p>
    <w:p w14:paraId="3F5E35B5" w14:textId="77777777" w:rsidR="004F3A9D" w:rsidRDefault="00DE3C27">
      <w:pPr>
        <w:spacing w:before="92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C3F240B" w14:textId="77777777" w:rsidR="004F3A9D" w:rsidRDefault="004F3A9D">
      <w:pPr>
        <w:sectPr w:rsidR="004F3A9D">
          <w:pgSz w:w="11910" w:h="16840"/>
          <w:pgMar w:top="680" w:right="600" w:bottom="1120" w:left="760" w:header="0" w:footer="925" w:gutter="0"/>
          <w:cols w:space="720"/>
        </w:sectPr>
      </w:pPr>
    </w:p>
    <w:p w14:paraId="3D5671D1" w14:textId="77777777" w:rsidR="004F3A9D" w:rsidRDefault="00DE3C27">
      <w:pPr>
        <w:pStyle w:val="1"/>
        <w:numPr>
          <w:ilvl w:val="2"/>
          <w:numId w:val="5"/>
        </w:numPr>
        <w:tabs>
          <w:tab w:val="left" w:pos="2178"/>
        </w:tabs>
        <w:spacing w:before="65"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lastRenderedPageBreak/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38594521" w14:textId="77777777" w:rsidR="004F3A9D" w:rsidRDefault="004F3A9D">
      <w:pPr>
        <w:pStyle w:val="a3"/>
        <w:rPr>
          <w:b/>
          <w:sz w:val="39"/>
        </w:rPr>
      </w:pPr>
    </w:p>
    <w:p w14:paraId="53BDD389" w14:textId="77777777" w:rsidR="004F3A9D" w:rsidRDefault="00DE3C27">
      <w:pPr>
        <w:pStyle w:val="1"/>
        <w:numPr>
          <w:ilvl w:val="3"/>
          <w:numId w:val="5"/>
        </w:numPr>
        <w:tabs>
          <w:tab w:val="left" w:pos="4091"/>
        </w:tabs>
        <w:spacing w:before="1" w:after="31"/>
        <w:jc w:val="left"/>
      </w:pPr>
      <w:bookmarkStart w:id="11" w:name="5.1_Рекомендуемая_литература"/>
      <w:bookmarkStart w:id="12" w:name="_bookmark5"/>
      <w:bookmarkEnd w:id="11"/>
      <w:bookmarkEnd w:id="12"/>
      <w:r>
        <w:t>Рекомендуемая</w:t>
      </w:r>
      <w:r>
        <w:rPr>
          <w:spacing w:val="-10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1860"/>
      </w:tblGrid>
      <w:tr w:rsidR="004F3A9D" w14:paraId="272D5299" w14:textId="77777777">
        <w:trPr>
          <w:trHeight w:val="707"/>
        </w:trPr>
        <w:tc>
          <w:tcPr>
            <w:tcW w:w="8249" w:type="dxa"/>
          </w:tcPr>
          <w:p w14:paraId="346912BA" w14:textId="77777777" w:rsidR="004F3A9D" w:rsidRDefault="00DE3C27">
            <w:pPr>
              <w:pStyle w:val="TableParagraph"/>
              <w:spacing w:line="259" w:lineRule="auto"/>
              <w:ind w:left="3659" w:right="23" w:hanging="3612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0" w:type="dxa"/>
          </w:tcPr>
          <w:p w14:paraId="3E0028E3" w14:textId="77777777" w:rsidR="004F3A9D" w:rsidRDefault="00DE3C27">
            <w:pPr>
              <w:pStyle w:val="TableParagraph"/>
              <w:spacing w:line="259" w:lineRule="auto"/>
              <w:ind w:left="585" w:right="156" w:hanging="272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4F3A9D" w14:paraId="5210F455" w14:textId="77777777">
        <w:trPr>
          <w:trHeight w:val="1053"/>
        </w:trPr>
        <w:tc>
          <w:tcPr>
            <w:tcW w:w="8249" w:type="dxa"/>
          </w:tcPr>
          <w:tbl>
            <w:tblPr>
              <w:tblW w:w="8001" w:type="dxa"/>
              <w:tblLayout w:type="fixed"/>
              <w:tblLook w:val="04A0" w:firstRow="1" w:lastRow="0" w:firstColumn="1" w:lastColumn="0" w:noHBand="0" w:noVBand="1"/>
            </w:tblPr>
            <w:tblGrid>
              <w:gridCol w:w="8001"/>
            </w:tblGrid>
            <w:tr w:rsidR="00580812" w:rsidRPr="00580812" w14:paraId="59D342FE" w14:textId="77777777" w:rsidTr="00580812">
              <w:trPr>
                <w:trHeight w:val="2700"/>
              </w:trPr>
              <w:tc>
                <w:tcPr>
                  <w:tcW w:w="8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C12C74" w14:textId="4D603CFD" w:rsidR="00580812" w:rsidRPr="00580812" w:rsidRDefault="006B6928" w:rsidP="0058081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конкурентн</w:t>
                  </w:r>
                  <w:r w:rsidR="00580812" w:rsidRPr="00580812">
                    <w:rPr>
                      <w:lang w:eastAsia="ru-RU"/>
                    </w:rPr>
                    <w:t>ое право : учебник для студентов вузов, обучающихся по специальностям «Юриспруденция» и «Коммерция (торговое дело)» / Н. Д. Эриашвили, М. Н. Илюшина, П. В. Алексий [и др.] ; под редакцией М. М. Рассолова, И. В. Петрова, П. В. Алексия. — 4-е изд. — Москва : ЮНИТИ-ДАНА, 2017. — 503 c. — ISBN 978-5-238-01792-1. — Текст : электронный // Электронно-библиотечная система IPR BOOKS : [сайт]. — URL: https://www.iprbookshop.ru/81785.html (дата обращения: 13.12.2021). — Режим доступа: для авторизир. пользователей</w:t>
                  </w:r>
                </w:p>
              </w:tc>
            </w:tr>
            <w:tr w:rsidR="00580812" w:rsidRPr="00580812" w14:paraId="4AB39DE0" w14:textId="77777777" w:rsidTr="00580812">
              <w:trPr>
                <w:trHeight w:val="1500"/>
              </w:trPr>
              <w:tc>
                <w:tcPr>
                  <w:tcW w:w="8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BDF6D9" w14:textId="16816943" w:rsidR="00580812" w:rsidRPr="00580812" w:rsidRDefault="00580812" w:rsidP="0058081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580812">
                    <w:rPr>
                      <w:lang w:eastAsia="ru-RU"/>
                    </w:rPr>
                    <w:t xml:space="preserve">Герасимова, Л. П. </w:t>
                  </w:r>
                  <w:r w:rsidR="006B6928">
                    <w:rPr>
                      <w:lang w:eastAsia="ru-RU"/>
                    </w:rPr>
                    <w:t xml:space="preserve"> конкурентн</w:t>
                  </w:r>
                  <w:r w:rsidRPr="00580812">
                    <w:rPr>
                      <w:lang w:eastAsia="ru-RU"/>
                    </w:rPr>
                    <w:t>ое право : учебное пособие / Л. П. Герасимова, Ю. В. Суняев. — Саратов : Корпорация «Диполь», Ай Пи Эр Медиа, 2013. — 164 c. — Текст : электронный // Электронно-библиотечная система IPR BOOKS : [сайт]. — URL: https://www.iprbookshop.ru/16474.html (дата обращения: 13.12.2021). — Режим доступа: для авторизир. пользователей</w:t>
                  </w:r>
                </w:p>
              </w:tc>
            </w:tr>
            <w:tr w:rsidR="00580812" w:rsidRPr="00580812" w14:paraId="4486AADC" w14:textId="77777777" w:rsidTr="00580812">
              <w:trPr>
                <w:trHeight w:val="1500"/>
              </w:trPr>
              <w:tc>
                <w:tcPr>
                  <w:tcW w:w="8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BC794F" w14:textId="5FBCE9D4" w:rsidR="00580812" w:rsidRPr="00580812" w:rsidRDefault="00580812" w:rsidP="0058081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580812">
                    <w:rPr>
                      <w:lang w:eastAsia="ru-RU"/>
                    </w:rPr>
                    <w:t xml:space="preserve">Невская, М. А. </w:t>
                  </w:r>
                  <w:r w:rsidR="006B6928">
                    <w:rPr>
                      <w:lang w:eastAsia="ru-RU"/>
                    </w:rPr>
                    <w:t xml:space="preserve"> конкурентн</w:t>
                  </w:r>
                  <w:r w:rsidRPr="00580812">
                    <w:rPr>
                      <w:lang w:eastAsia="ru-RU"/>
                    </w:rPr>
                    <w:t>ое право : учебное пособие / М. А. Невская, Е. Е. Сухарев. — Саратов : Научная книга, 2012. — 67 c. — Текст : электронный // Электронно-библиотечная система IPR BOOKS : [сайт]. — URL: https://www.iprbookshop.ru/6289.html (дата обращения: 13.12.2021). — Режим доступа: для авторизир. пользователей</w:t>
                  </w:r>
                </w:p>
              </w:tc>
            </w:tr>
          </w:tbl>
          <w:p w14:paraId="10C69206" w14:textId="22231E86" w:rsidR="004F3A9D" w:rsidRDefault="004F3A9D">
            <w:pPr>
              <w:pStyle w:val="TableParagraph"/>
              <w:spacing w:line="256" w:lineRule="auto"/>
              <w:ind w:left="4" w:right="169"/>
              <w:rPr>
                <w:sz w:val="24"/>
              </w:rPr>
            </w:pPr>
          </w:p>
        </w:tc>
        <w:tc>
          <w:tcPr>
            <w:tcW w:w="1860" w:type="dxa"/>
          </w:tcPr>
          <w:p w14:paraId="2CDCACE0" w14:textId="77777777" w:rsidR="004F3A9D" w:rsidRDefault="004F3A9D">
            <w:pPr>
              <w:pStyle w:val="TableParagraph"/>
              <w:rPr>
                <w:b/>
              </w:rPr>
            </w:pPr>
          </w:p>
          <w:p w14:paraId="5540C676" w14:textId="77777777" w:rsidR="004F3A9D" w:rsidRDefault="004F3A9D">
            <w:pPr>
              <w:pStyle w:val="TableParagraph"/>
              <w:ind w:left="2" w:right="117"/>
              <w:rPr>
                <w:rFonts w:ascii="Calibri" w:hAnsi="Calibri"/>
              </w:rPr>
            </w:pPr>
          </w:p>
          <w:p w14:paraId="51BD1C1E" w14:textId="3FB5E8A3" w:rsidR="00580812" w:rsidRDefault="0024484B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  <w:hyperlink r:id="rId8" w:history="1">
              <w:r w:rsidR="00580812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https://www.iprbookshop.ru/81785.html</w:t>
              </w:r>
            </w:hyperlink>
          </w:p>
          <w:p w14:paraId="40AA98B8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6BB1AD13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1A4990C4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13436109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1AEE41BB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415C63E6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1071348A" w14:textId="2C748523" w:rsidR="00580812" w:rsidRDefault="0024484B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  <w:hyperlink r:id="rId9" w:history="1">
              <w:r w:rsidR="00580812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https://www.iprbookshop.ru/16474.html</w:t>
              </w:r>
            </w:hyperlink>
          </w:p>
          <w:p w14:paraId="7B921B5E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0D246416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482067B3" w14:textId="35C003C1" w:rsidR="00580812" w:rsidRDefault="0024484B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  <w:hyperlink r:id="rId10" w:history="1">
              <w:r w:rsidR="00580812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https://www.iprbookshop.ru/6289.html</w:t>
              </w:r>
            </w:hyperlink>
          </w:p>
          <w:p w14:paraId="6FFFEBD6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1E37115A" w14:textId="77777777" w:rsidR="00580812" w:rsidRDefault="00580812">
            <w:pPr>
              <w:pStyle w:val="TableParagraph"/>
              <w:ind w:left="2" w:right="117"/>
              <w:rPr>
                <w:rFonts w:ascii="Calibri" w:hAnsi="Calibri" w:cs="Calibri"/>
                <w:lang w:eastAsia="ru-RU"/>
              </w:rPr>
            </w:pPr>
          </w:p>
          <w:p w14:paraId="28E0C5CC" w14:textId="7BB7B58F" w:rsidR="00580812" w:rsidRDefault="00580812">
            <w:pPr>
              <w:pStyle w:val="TableParagraph"/>
              <w:ind w:left="2" w:right="117"/>
              <w:rPr>
                <w:rFonts w:ascii="Calibri" w:hAnsi="Calibri"/>
              </w:rPr>
            </w:pPr>
          </w:p>
        </w:tc>
      </w:tr>
    </w:tbl>
    <w:p w14:paraId="60B7C4F7" w14:textId="77777777" w:rsidR="004F3A9D" w:rsidRDefault="004F3A9D">
      <w:pPr>
        <w:pStyle w:val="a3"/>
        <w:spacing w:before="7"/>
        <w:rPr>
          <w:b/>
          <w:sz w:val="43"/>
        </w:rPr>
      </w:pPr>
    </w:p>
    <w:p w14:paraId="050C11A6" w14:textId="77777777" w:rsidR="004F3A9D" w:rsidRDefault="00DE3C27">
      <w:pPr>
        <w:pStyle w:val="1"/>
        <w:numPr>
          <w:ilvl w:val="3"/>
          <w:numId w:val="5"/>
        </w:numPr>
        <w:tabs>
          <w:tab w:val="left" w:pos="2243"/>
        </w:tabs>
        <w:spacing w:before="0"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3B0DBF95" w14:textId="77777777" w:rsidR="004F3A9D" w:rsidRDefault="004F3A9D">
      <w:pPr>
        <w:pStyle w:val="a3"/>
        <w:rPr>
          <w:b/>
          <w:sz w:val="20"/>
        </w:rPr>
      </w:pPr>
    </w:p>
    <w:p w14:paraId="197B8C66" w14:textId="77777777" w:rsidR="004F3A9D" w:rsidRDefault="004F3A9D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4F3A9D" w14:paraId="4C213C43" w14:textId="77777777">
        <w:trPr>
          <w:trHeight w:val="293"/>
        </w:trPr>
        <w:tc>
          <w:tcPr>
            <w:tcW w:w="4053" w:type="dxa"/>
          </w:tcPr>
          <w:p w14:paraId="33C5F3A8" w14:textId="77777777" w:rsidR="004F3A9D" w:rsidRDefault="00DE3C27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4F3A9D" w14:paraId="6C361FA8" w14:textId="77777777">
        <w:trPr>
          <w:trHeight w:val="298"/>
        </w:trPr>
        <w:tc>
          <w:tcPr>
            <w:tcW w:w="4053" w:type="dxa"/>
          </w:tcPr>
          <w:p w14:paraId="3211B414" w14:textId="77777777" w:rsidR="004F3A9D" w:rsidRDefault="00DE3C27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4F3A9D" w14:paraId="2B93E71E" w14:textId="77777777">
        <w:trPr>
          <w:trHeight w:val="292"/>
        </w:trPr>
        <w:tc>
          <w:tcPr>
            <w:tcW w:w="4053" w:type="dxa"/>
          </w:tcPr>
          <w:p w14:paraId="7369594D" w14:textId="77777777" w:rsidR="004F3A9D" w:rsidRDefault="00DE3C27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64164562" w14:textId="77777777" w:rsidR="004F3A9D" w:rsidRDefault="004F3A9D">
      <w:pPr>
        <w:pStyle w:val="a3"/>
        <w:rPr>
          <w:b/>
          <w:sz w:val="20"/>
        </w:rPr>
      </w:pPr>
    </w:p>
    <w:p w14:paraId="4570B87D" w14:textId="77777777" w:rsidR="004F3A9D" w:rsidRDefault="004F3A9D">
      <w:pPr>
        <w:pStyle w:val="a3"/>
        <w:spacing w:before="7"/>
        <w:rPr>
          <w:b/>
          <w:sz w:val="16"/>
        </w:rPr>
      </w:pPr>
    </w:p>
    <w:p w14:paraId="10625EDE" w14:textId="77777777" w:rsidR="004F3A9D" w:rsidRDefault="00DE3C27">
      <w:pPr>
        <w:pStyle w:val="1"/>
        <w:numPr>
          <w:ilvl w:val="3"/>
          <w:numId w:val="5"/>
        </w:numPr>
        <w:tabs>
          <w:tab w:val="left" w:pos="2216"/>
        </w:tabs>
        <w:spacing w:line="259" w:lineRule="auto"/>
        <w:ind w:left="2237" w:right="1098" w:hanging="444"/>
        <w:jc w:val="left"/>
      </w:pPr>
      <w:bookmarkStart w:id="15" w:name="5.3_Перечень_информационных_справочных_с"/>
      <w:bookmarkStart w:id="16" w:name="_bookmark7"/>
      <w:bookmarkEnd w:id="15"/>
      <w:bookmarkEnd w:id="16"/>
      <w:r>
        <w:t>Перечень информационных справочных систем (ИСС) и современных профессиональных баз данных</w:t>
      </w:r>
      <w:r>
        <w:rPr>
          <w:spacing w:val="-9"/>
        </w:rPr>
        <w:t xml:space="preserve"> </w:t>
      </w:r>
      <w:r>
        <w:t>(СПБД)</w:t>
      </w:r>
    </w:p>
    <w:p w14:paraId="28DE1AC1" w14:textId="77777777" w:rsidR="004F3A9D" w:rsidRDefault="004F3A9D">
      <w:pPr>
        <w:pStyle w:val="a3"/>
        <w:rPr>
          <w:b/>
          <w:sz w:val="20"/>
        </w:rPr>
      </w:pPr>
    </w:p>
    <w:p w14:paraId="6BB5291D" w14:textId="77777777" w:rsidR="004F3A9D" w:rsidRDefault="004F3A9D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4F3A9D" w14:paraId="0583EB39" w14:textId="77777777">
        <w:trPr>
          <w:trHeight w:val="506"/>
        </w:trPr>
        <w:tc>
          <w:tcPr>
            <w:tcW w:w="1442" w:type="dxa"/>
          </w:tcPr>
          <w:p w14:paraId="1FF736EC" w14:textId="77777777" w:rsidR="004F3A9D" w:rsidRDefault="00DE3C27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6A02B919" w14:textId="77777777" w:rsidR="004F3A9D" w:rsidRDefault="00DE3C27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4F3A9D" w14:paraId="3DB3207E" w14:textId="77777777">
        <w:trPr>
          <w:trHeight w:val="340"/>
        </w:trPr>
        <w:tc>
          <w:tcPr>
            <w:tcW w:w="1442" w:type="dxa"/>
          </w:tcPr>
          <w:p w14:paraId="30E395D7" w14:textId="77777777" w:rsidR="004F3A9D" w:rsidRDefault="00DE3C27">
            <w:pPr>
              <w:pStyle w:val="TableParagraph"/>
              <w:spacing w:before="11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25F8326C" w14:textId="77777777" w:rsidR="004F3A9D" w:rsidRDefault="00DE3C27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4F3A9D" w14:paraId="554F60AF" w14:textId="77777777">
        <w:trPr>
          <w:trHeight w:val="340"/>
        </w:trPr>
        <w:tc>
          <w:tcPr>
            <w:tcW w:w="1442" w:type="dxa"/>
          </w:tcPr>
          <w:p w14:paraId="1BF251A6" w14:textId="77777777" w:rsidR="004F3A9D" w:rsidRDefault="00DE3C27">
            <w:pPr>
              <w:pStyle w:val="TableParagraph"/>
              <w:spacing w:before="27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3A3318E8" w14:textId="77777777" w:rsidR="004F3A9D" w:rsidRDefault="00DE3C27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4F3A9D" w14:paraId="3C974ECC" w14:textId="77777777">
        <w:trPr>
          <w:trHeight w:val="340"/>
        </w:trPr>
        <w:tc>
          <w:tcPr>
            <w:tcW w:w="1442" w:type="dxa"/>
          </w:tcPr>
          <w:p w14:paraId="613D02B2" w14:textId="77777777" w:rsidR="004F3A9D" w:rsidRDefault="00DE3C27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7C9D60CB" w14:textId="77777777" w:rsidR="004F3A9D" w:rsidRDefault="00DE3C27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4F3A9D" w14:paraId="215AE0F2" w14:textId="77777777">
        <w:trPr>
          <w:trHeight w:val="337"/>
        </w:trPr>
        <w:tc>
          <w:tcPr>
            <w:tcW w:w="1442" w:type="dxa"/>
          </w:tcPr>
          <w:p w14:paraId="13B6B61D" w14:textId="77777777" w:rsidR="004F3A9D" w:rsidRDefault="00DE3C27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63752D61" w14:textId="77777777" w:rsidR="004F3A9D" w:rsidRDefault="00DE3C27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  <w:tr w:rsidR="004F3A9D" w14:paraId="06B1D093" w14:textId="77777777">
        <w:trPr>
          <w:trHeight w:val="599"/>
        </w:trPr>
        <w:tc>
          <w:tcPr>
            <w:tcW w:w="1442" w:type="dxa"/>
          </w:tcPr>
          <w:p w14:paraId="36745D4F" w14:textId="77777777" w:rsidR="004F3A9D" w:rsidRDefault="00DE3C27">
            <w:pPr>
              <w:pStyle w:val="TableParagraph"/>
              <w:spacing w:before="157"/>
              <w:ind w:right="626"/>
              <w:jc w:val="right"/>
            </w:pPr>
            <w:r>
              <w:t>5.</w:t>
            </w:r>
          </w:p>
        </w:tc>
        <w:tc>
          <w:tcPr>
            <w:tcW w:w="8498" w:type="dxa"/>
          </w:tcPr>
          <w:p w14:paraId="292C7EC9" w14:textId="77777777" w:rsidR="004F3A9D" w:rsidRPr="007A3B57" w:rsidRDefault="00DE3C27">
            <w:pPr>
              <w:pStyle w:val="TableParagraph"/>
              <w:spacing w:line="284" w:lineRule="exact"/>
              <w:ind w:left="7"/>
              <w:rPr>
                <w:sz w:val="25"/>
                <w:lang w:val="en-US"/>
              </w:rPr>
            </w:pPr>
            <w:r>
              <w:rPr>
                <w:sz w:val="25"/>
              </w:rPr>
              <w:t>База</w:t>
            </w:r>
            <w:r w:rsidRPr="007A3B57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данных</w:t>
            </w:r>
            <w:r w:rsidRPr="007A3B57">
              <w:rPr>
                <w:sz w:val="25"/>
                <w:lang w:val="en-US"/>
              </w:rPr>
              <w:t xml:space="preserve"> OECD Books, Papers &amp; Statistics </w:t>
            </w:r>
            <w:r>
              <w:rPr>
                <w:sz w:val="25"/>
              </w:rPr>
              <w:t>на</w:t>
            </w:r>
            <w:r w:rsidRPr="007A3B57">
              <w:rPr>
                <w:sz w:val="25"/>
                <w:lang w:val="en-US"/>
              </w:rPr>
              <w:t xml:space="preserve"> </w:t>
            </w:r>
            <w:r>
              <w:rPr>
                <w:sz w:val="25"/>
              </w:rPr>
              <w:t>платформе</w:t>
            </w:r>
            <w:r w:rsidRPr="007A3B57">
              <w:rPr>
                <w:sz w:val="25"/>
                <w:lang w:val="en-US"/>
              </w:rPr>
              <w:t xml:space="preserve"> OECD iLibrary</w:t>
            </w:r>
          </w:p>
          <w:p w14:paraId="2B08ABC1" w14:textId="77777777" w:rsidR="004F3A9D" w:rsidRDefault="0024484B">
            <w:pPr>
              <w:pStyle w:val="TableParagraph"/>
              <w:spacing w:before="19" w:line="276" w:lineRule="exact"/>
              <w:ind w:left="7"/>
              <w:rPr>
                <w:sz w:val="25"/>
              </w:rPr>
            </w:pPr>
            <w:hyperlink r:id="rId15">
              <w:r w:rsidR="00DE3C27">
                <w:rPr>
                  <w:color w:val="0000FF"/>
                  <w:sz w:val="25"/>
                  <w:u w:val="single" w:color="0000FF"/>
                </w:rPr>
                <w:t>www.oecd-ilibrary.org</w:t>
              </w:r>
            </w:hyperlink>
          </w:p>
        </w:tc>
      </w:tr>
    </w:tbl>
    <w:p w14:paraId="03B72F3B" w14:textId="77777777" w:rsidR="004F3A9D" w:rsidRDefault="004F3A9D">
      <w:pPr>
        <w:rPr>
          <w:sz w:val="25"/>
        </w:rPr>
        <w:sectPr w:rsidR="004F3A9D">
          <w:pgSz w:w="11910" w:h="16840"/>
          <w:pgMar w:top="620" w:right="600" w:bottom="1200" w:left="760" w:header="0" w:footer="925" w:gutter="0"/>
          <w:cols w:space="720"/>
        </w:sectPr>
      </w:pPr>
    </w:p>
    <w:p w14:paraId="626B34A2" w14:textId="77777777" w:rsidR="004F3A9D" w:rsidRDefault="004F3A9D">
      <w:pPr>
        <w:pStyle w:val="a3"/>
        <w:rPr>
          <w:b/>
          <w:sz w:val="20"/>
        </w:rPr>
      </w:pPr>
    </w:p>
    <w:p w14:paraId="45CF145A" w14:textId="77777777" w:rsidR="004F3A9D" w:rsidRDefault="004F3A9D">
      <w:pPr>
        <w:pStyle w:val="a3"/>
        <w:rPr>
          <w:b/>
          <w:sz w:val="24"/>
        </w:rPr>
      </w:pPr>
    </w:p>
    <w:p w14:paraId="344C90F2" w14:textId="77777777" w:rsidR="004F3A9D" w:rsidRDefault="00DE3C27">
      <w:pPr>
        <w:pStyle w:val="1"/>
        <w:numPr>
          <w:ilvl w:val="2"/>
          <w:numId w:val="5"/>
        </w:numPr>
        <w:tabs>
          <w:tab w:val="left" w:pos="2337"/>
        </w:tabs>
        <w:spacing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78615BFE" w14:textId="77777777" w:rsidR="004F3A9D" w:rsidRDefault="00DE3C27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A13156F" w14:textId="77777777" w:rsidR="004F3A9D" w:rsidRDefault="00DE3C27">
      <w:pPr>
        <w:pStyle w:val="a3"/>
        <w:spacing w:before="1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592A2E65" w14:textId="1F297339" w:rsidR="004F3A9D" w:rsidRDefault="00DE3C27">
      <w:pPr>
        <w:pStyle w:val="a3"/>
        <w:ind w:left="941" w:right="246" w:firstLine="708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4F6450">
        <w:t>института</w:t>
      </w:r>
      <w:r>
        <w:t>.</w:t>
      </w:r>
    </w:p>
    <w:p w14:paraId="25DC9508" w14:textId="41BFA6C5" w:rsidR="00580812" w:rsidRPr="00580812" w:rsidRDefault="00580812">
      <w:pPr>
        <w:pStyle w:val="a3"/>
        <w:ind w:left="941" w:right="246" w:firstLine="708"/>
        <w:jc w:val="both"/>
      </w:pPr>
      <w:r w:rsidRPr="00580812">
        <w:rPr>
          <w:b/>
          <w:i/>
        </w:rPr>
        <w:t>Аудитория для проведения занятий лекционного типа, № 34</w:t>
      </w:r>
      <w:r w:rsidRPr="00580812">
        <w:rPr>
          <w:b/>
          <w:i/>
        </w:rPr>
        <w:br/>
      </w:r>
      <w:r w:rsidRPr="0058081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14:paraId="7EDD0D9B" w14:textId="77777777" w:rsidR="00580812" w:rsidRPr="00580812" w:rsidRDefault="00580812" w:rsidP="00580812">
      <w:pPr>
        <w:pStyle w:val="a3"/>
        <w:ind w:left="941" w:right="246" w:firstLine="708"/>
        <w:jc w:val="both"/>
        <w:rPr>
          <w:b/>
          <w:i/>
        </w:rPr>
      </w:pPr>
      <w:r w:rsidRPr="00580812">
        <w:rPr>
          <w:b/>
          <w:i/>
        </w:rPr>
        <w:t>Аудитории для проведения занятий семинарского типа, № 42</w:t>
      </w:r>
    </w:p>
    <w:p w14:paraId="4242C82F" w14:textId="0193F160" w:rsidR="004F3A9D" w:rsidRDefault="00580812" w:rsidP="00580812">
      <w:pPr>
        <w:pStyle w:val="a3"/>
        <w:ind w:left="941" w:right="246" w:firstLine="708"/>
        <w:jc w:val="both"/>
      </w:pPr>
      <w:r w:rsidRPr="0058081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14:paraId="36205189" w14:textId="77777777" w:rsidR="004F3A9D" w:rsidRDefault="004F3A9D">
      <w:pPr>
        <w:pStyle w:val="a3"/>
        <w:rPr>
          <w:sz w:val="20"/>
        </w:rPr>
      </w:pPr>
    </w:p>
    <w:p w14:paraId="10E4C5FF" w14:textId="77777777" w:rsidR="004F3A9D" w:rsidRDefault="004F3A9D">
      <w:pPr>
        <w:pStyle w:val="a3"/>
        <w:spacing w:before="8"/>
        <w:rPr>
          <w:sz w:val="21"/>
        </w:rPr>
      </w:pPr>
    </w:p>
    <w:p w14:paraId="338C7738" w14:textId="77777777" w:rsidR="004F3A9D" w:rsidRDefault="00DE3C27">
      <w:pPr>
        <w:pStyle w:val="1"/>
        <w:numPr>
          <w:ilvl w:val="2"/>
          <w:numId w:val="5"/>
        </w:numPr>
        <w:tabs>
          <w:tab w:val="left" w:pos="1753"/>
        </w:tabs>
        <w:spacing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2EC65FEF" w14:textId="77777777" w:rsidR="004F3A9D" w:rsidRDefault="004F3A9D">
      <w:pPr>
        <w:pStyle w:val="a3"/>
        <w:spacing w:before="3"/>
        <w:rPr>
          <w:b/>
          <w:sz w:val="39"/>
        </w:rPr>
      </w:pPr>
    </w:p>
    <w:p w14:paraId="0B5B1D55" w14:textId="77777777" w:rsidR="004F3A9D" w:rsidRDefault="00DE3C27">
      <w:pPr>
        <w:pStyle w:val="a3"/>
        <w:tabs>
          <w:tab w:val="left" w:pos="3180"/>
          <w:tab w:val="left" w:pos="3561"/>
          <w:tab w:val="left" w:pos="4984"/>
          <w:tab w:val="left" w:pos="6797"/>
          <w:tab w:val="left" w:pos="8851"/>
        </w:tabs>
        <w:spacing w:line="256" w:lineRule="auto"/>
        <w:ind w:left="941" w:right="246" w:firstLine="708"/>
      </w:pPr>
      <w:r>
        <w:t>Приступая</w:t>
      </w:r>
      <w:r>
        <w:tab/>
        <w:t>к</w:t>
      </w:r>
      <w:r>
        <w:tab/>
        <w:t>изучению</w:t>
      </w:r>
      <w:r>
        <w:tab/>
        <w:t>дисциплины,</w:t>
      </w:r>
      <w:r>
        <w:tab/>
        <w:t>обучающемуся</w:t>
      </w:r>
      <w:r>
        <w:tab/>
      </w:r>
      <w:r>
        <w:rPr>
          <w:spacing w:val="-3"/>
        </w:rPr>
        <w:t xml:space="preserve">необходимо </w:t>
      </w:r>
      <w:r>
        <w:t>ознакомиться со следующими</w:t>
      </w:r>
      <w:r>
        <w:rPr>
          <w:spacing w:val="-2"/>
        </w:rPr>
        <w:t xml:space="preserve"> </w:t>
      </w:r>
      <w:r>
        <w:t>документами:</w:t>
      </w:r>
    </w:p>
    <w:p w14:paraId="4181009F" w14:textId="77777777" w:rsidR="004F3A9D" w:rsidRDefault="00DE3C27">
      <w:pPr>
        <w:pStyle w:val="a4"/>
        <w:numPr>
          <w:ilvl w:val="0"/>
          <w:numId w:val="4"/>
        </w:numPr>
        <w:tabs>
          <w:tab w:val="left" w:pos="2357"/>
          <w:tab w:val="left" w:pos="2358"/>
        </w:tabs>
        <w:spacing w:before="6"/>
        <w:ind w:left="2357" w:hanging="709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16C3A3B8" w14:textId="77777777" w:rsidR="004F3A9D" w:rsidRDefault="00DE3C27">
      <w:pPr>
        <w:pStyle w:val="a4"/>
        <w:numPr>
          <w:ilvl w:val="0"/>
          <w:numId w:val="4"/>
        </w:numPr>
        <w:tabs>
          <w:tab w:val="left" w:pos="2358"/>
        </w:tabs>
        <w:spacing w:before="81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6A6C960B" w14:textId="77777777" w:rsidR="004F3A9D" w:rsidRDefault="00DE3C27">
      <w:pPr>
        <w:pStyle w:val="a4"/>
        <w:numPr>
          <w:ilvl w:val="0"/>
          <w:numId w:val="4"/>
        </w:numPr>
        <w:tabs>
          <w:tab w:val="left" w:pos="2358"/>
        </w:tabs>
        <w:spacing w:line="273" w:lineRule="auto"/>
        <w:ind w:right="245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62C519C8" w14:textId="77777777" w:rsidR="004F3A9D" w:rsidRDefault="00DE3C27">
      <w:pPr>
        <w:pStyle w:val="a3"/>
        <w:spacing w:line="259" w:lineRule="auto"/>
        <w:ind w:left="941" w:right="244" w:firstLine="708"/>
        <w:jc w:val="both"/>
      </w:pPr>
      <w:r>
        <w:t xml:space="preserve"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</w:t>
      </w:r>
      <w:r>
        <w:lastRenderedPageBreak/>
        <w:t>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E7AFC2D" w14:textId="6F80EACE" w:rsidR="004F3A9D" w:rsidRDefault="00DE3C27">
      <w:pPr>
        <w:pStyle w:val="a3"/>
        <w:spacing w:line="259" w:lineRule="auto"/>
        <w:ind w:left="941" w:right="241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0F29211E" w14:textId="77777777" w:rsidR="004F3A9D" w:rsidRDefault="00DE3C27">
      <w:pPr>
        <w:pStyle w:val="a3"/>
        <w:spacing w:line="259" w:lineRule="auto"/>
        <w:ind w:left="941" w:right="243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37E83C6A" w14:textId="77777777" w:rsidR="004F3A9D" w:rsidRDefault="00DE3C2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6362710B" w14:textId="77777777" w:rsidR="004F3A9D" w:rsidRDefault="00DE3C2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8"/>
        <w:jc w:val="both"/>
        <w:rPr>
          <w:rFonts w:ascii="Symbol" w:hAnsi="Symbol"/>
          <w:sz w:val="28"/>
        </w:rPr>
      </w:pPr>
      <w:r>
        <w:rPr>
          <w:sz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52979839" w14:textId="77777777" w:rsidR="004F3A9D" w:rsidRDefault="00DE3C27">
      <w:pPr>
        <w:pStyle w:val="a4"/>
        <w:numPr>
          <w:ilvl w:val="0"/>
          <w:numId w:val="3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1CB7ABC2" w14:textId="77777777" w:rsidR="004F3A9D" w:rsidRDefault="00DE3C27">
      <w:pPr>
        <w:pStyle w:val="a4"/>
        <w:numPr>
          <w:ilvl w:val="0"/>
          <w:numId w:val="3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4D44FE47" w14:textId="77777777" w:rsidR="004F3A9D" w:rsidRDefault="00DE3C27">
      <w:pPr>
        <w:pStyle w:val="a4"/>
        <w:numPr>
          <w:ilvl w:val="0"/>
          <w:numId w:val="3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6ADBCA99" w14:textId="77777777" w:rsidR="004F3A9D" w:rsidRDefault="00DE3C27">
      <w:pPr>
        <w:pStyle w:val="1"/>
        <w:numPr>
          <w:ilvl w:val="2"/>
          <w:numId w:val="5"/>
        </w:numPr>
        <w:tabs>
          <w:tab w:val="left" w:pos="1340"/>
        </w:tabs>
        <w:spacing w:before="236" w:line="259" w:lineRule="auto"/>
        <w:ind w:left="1346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0CF84380" w14:textId="77777777" w:rsidR="004F3A9D" w:rsidRDefault="004F3A9D">
      <w:pPr>
        <w:pStyle w:val="a3"/>
        <w:spacing w:before="8"/>
        <w:rPr>
          <w:b/>
          <w:sz w:val="38"/>
        </w:rPr>
      </w:pPr>
    </w:p>
    <w:p w14:paraId="2B4238FA" w14:textId="77777777" w:rsidR="004F3A9D" w:rsidRDefault="00DE3C27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</w:t>
      </w:r>
      <w:r>
        <w:rPr>
          <w:spacing w:val="6"/>
        </w:rPr>
        <w:t xml:space="preserve"> </w:t>
      </w:r>
      <w:r>
        <w:t>и</w:t>
      </w:r>
    </w:p>
    <w:p w14:paraId="1569DB2A" w14:textId="77777777" w:rsidR="004F3A9D" w:rsidRDefault="00DE3C27">
      <w:pPr>
        <w:pStyle w:val="a3"/>
        <w:spacing w:before="60" w:line="259" w:lineRule="auto"/>
        <w:ind w:left="941" w:right="246"/>
        <w:jc w:val="both"/>
      </w:pPr>
      <w:r>
        <w:t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1909A87C" w14:textId="23C56ED5" w:rsidR="004F3A9D" w:rsidRDefault="00DE3C27">
      <w:pPr>
        <w:pStyle w:val="a3"/>
        <w:spacing w:before="159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4F6450">
        <w:t>Институт</w:t>
      </w:r>
      <w:r>
        <w:t xml:space="preserve"> обеспечивает:</w:t>
      </w:r>
    </w:p>
    <w:p w14:paraId="229168CD" w14:textId="77777777" w:rsidR="004F3A9D" w:rsidRDefault="00DE3C27">
      <w:pPr>
        <w:pStyle w:val="a4"/>
        <w:numPr>
          <w:ilvl w:val="0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>
        <w:rPr>
          <w:sz w:val="28"/>
        </w:rPr>
        <w:lastRenderedPageBreak/>
        <w:t>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3F6E4C73" w14:textId="77777777" w:rsidR="004F3A9D" w:rsidRDefault="00DE3C27">
      <w:pPr>
        <w:pStyle w:val="a4"/>
        <w:numPr>
          <w:ilvl w:val="0"/>
          <w:numId w:val="2"/>
        </w:numPr>
        <w:tabs>
          <w:tab w:val="left" w:pos="1900"/>
        </w:tabs>
        <w:spacing w:before="157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0577B8AA" w14:textId="77777777" w:rsidR="004F3A9D" w:rsidRDefault="00DE3C27">
      <w:pPr>
        <w:pStyle w:val="a4"/>
        <w:numPr>
          <w:ilvl w:val="0"/>
          <w:numId w:val="2"/>
        </w:numPr>
        <w:tabs>
          <w:tab w:val="left" w:pos="1943"/>
        </w:tabs>
        <w:spacing w:before="161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5CF3FFEA" w14:textId="77777777" w:rsidR="004F3A9D" w:rsidRDefault="00DE3C27">
      <w:pPr>
        <w:pStyle w:val="a3"/>
        <w:spacing w:before="157" w:line="259" w:lineRule="auto"/>
        <w:ind w:left="941" w:right="245" w:firstLine="707"/>
        <w:jc w:val="both"/>
      </w:pPr>
      <w: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sectPr w:rsidR="004F3A9D" w:rsidSect="00580812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B3B69" w14:textId="77777777" w:rsidR="0024484B" w:rsidRDefault="0024484B">
      <w:r>
        <w:separator/>
      </w:r>
    </w:p>
  </w:endnote>
  <w:endnote w:type="continuationSeparator" w:id="0">
    <w:p w14:paraId="05BDA080" w14:textId="77777777" w:rsidR="0024484B" w:rsidRDefault="0024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0E79F" w14:textId="36966831" w:rsidR="004F3A9D" w:rsidRDefault="00580812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B907C04" wp14:editId="7D5164D6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2AB0C" w14:textId="68866604" w:rsidR="004F3A9D" w:rsidRDefault="00DE3C2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564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907C0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70F2AB0C" w14:textId="68866604" w:rsidR="004F3A9D" w:rsidRDefault="00DE3C2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1564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C69D0" w14:textId="77777777" w:rsidR="0024484B" w:rsidRDefault="0024484B">
      <w:r>
        <w:separator/>
      </w:r>
    </w:p>
  </w:footnote>
  <w:footnote w:type="continuationSeparator" w:id="0">
    <w:p w14:paraId="10D8DF49" w14:textId="77777777" w:rsidR="0024484B" w:rsidRDefault="00244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022B5"/>
    <w:multiLevelType w:val="hybridMultilevel"/>
    <w:tmpl w:val="7CC8722E"/>
    <w:lvl w:ilvl="0" w:tplc="E8268976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057A6052">
      <w:numFmt w:val="bullet"/>
      <w:lvlText w:val="•"/>
      <w:lvlJc w:val="left"/>
      <w:pPr>
        <w:ind w:left="2548" w:hanging="360"/>
      </w:pPr>
      <w:rPr>
        <w:rFonts w:hint="default"/>
        <w:lang w:val="ru-RU" w:eastAsia="en-US" w:bidi="ar-SA"/>
      </w:rPr>
    </w:lvl>
    <w:lvl w:ilvl="2" w:tplc="A4E47044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5EBA8512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9F30A578">
      <w:numFmt w:val="bullet"/>
      <w:lvlText w:val="•"/>
      <w:lvlJc w:val="left"/>
      <w:pPr>
        <w:ind w:left="5214" w:hanging="360"/>
      </w:pPr>
      <w:rPr>
        <w:rFonts w:hint="default"/>
        <w:lang w:val="ru-RU" w:eastAsia="en-US" w:bidi="ar-SA"/>
      </w:rPr>
    </w:lvl>
    <w:lvl w:ilvl="5" w:tplc="6E484CA6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022C9C34">
      <w:numFmt w:val="bullet"/>
      <w:lvlText w:val="•"/>
      <w:lvlJc w:val="left"/>
      <w:pPr>
        <w:ind w:left="6991" w:hanging="360"/>
      </w:pPr>
      <w:rPr>
        <w:rFonts w:hint="default"/>
        <w:lang w:val="ru-RU" w:eastAsia="en-US" w:bidi="ar-SA"/>
      </w:rPr>
    </w:lvl>
    <w:lvl w:ilvl="7" w:tplc="EFF679A2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BDEA4C92">
      <w:numFmt w:val="bullet"/>
      <w:lvlText w:val="•"/>
      <w:lvlJc w:val="left"/>
      <w:pPr>
        <w:ind w:left="8769" w:hanging="360"/>
      </w:pPr>
      <w:rPr>
        <w:rFonts w:hint="default"/>
        <w:lang w:val="ru-RU" w:eastAsia="en-US" w:bidi="ar-SA"/>
      </w:rPr>
    </w:lvl>
  </w:abstractNum>
  <w:abstractNum w:abstractNumId="1">
    <w:nsid w:val="385D0253"/>
    <w:multiLevelType w:val="multilevel"/>
    <w:tmpl w:val="904ADEBE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2">
    <w:nsid w:val="392C7D62"/>
    <w:multiLevelType w:val="hybridMultilevel"/>
    <w:tmpl w:val="C6EE5686"/>
    <w:lvl w:ilvl="0" w:tplc="A5506EEC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28CA02">
      <w:numFmt w:val="bullet"/>
      <w:lvlText w:val="•"/>
      <w:lvlJc w:val="left"/>
      <w:pPr>
        <w:ind w:left="1900" w:hanging="250"/>
      </w:pPr>
      <w:rPr>
        <w:rFonts w:hint="default"/>
        <w:lang w:val="ru-RU" w:eastAsia="en-US" w:bidi="ar-SA"/>
      </w:rPr>
    </w:lvl>
    <w:lvl w:ilvl="2" w:tplc="3216E4C8">
      <w:numFmt w:val="bullet"/>
      <w:lvlText w:val="•"/>
      <w:lvlJc w:val="left"/>
      <w:pPr>
        <w:ind w:left="2861" w:hanging="250"/>
      </w:pPr>
      <w:rPr>
        <w:rFonts w:hint="default"/>
        <w:lang w:val="ru-RU" w:eastAsia="en-US" w:bidi="ar-SA"/>
      </w:rPr>
    </w:lvl>
    <w:lvl w:ilvl="3" w:tplc="7D1C0DC2">
      <w:numFmt w:val="bullet"/>
      <w:lvlText w:val="•"/>
      <w:lvlJc w:val="left"/>
      <w:pPr>
        <w:ind w:left="3821" w:hanging="250"/>
      </w:pPr>
      <w:rPr>
        <w:rFonts w:hint="default"/>
        <w:lang w:val="ru-RU" w:eastAsia="en-US" w:bidi="ar-SA"/>
      </w:rPr>
    </w:lvl>
    <w:lvl w:ilvl="4" w:tplc="40102C94">
      <w:numFmt w:val="bullet"/>
      <w:lvlText w:val="•"/>
      <w:lvlJc w:val="left"/>
      <w:pPr>
        <w:ind w:left="4782" w:hanging="250"/>
      </w:pPr>
      <w:rPr>
        <w:rFonts w:hint="default"/>
        <w:lang w:val="ru-RU" w:eastAsia="en-US" w:bidi="ar-SA"/>
      </w:rPr>
    </w:lvl>
    <w:lvl w:ilvl="5" w:tplc="7F86CD98">
      <w:numFmt w:val="bullet"/>
      <w:lvlText w:val="•"/>
      <w:lvlJc w:val="left"/>
      <w:pPr>
        <w:ind w:left="5743" w:hanging="250"/>
      </w:pPr>
      <w:rPr>
        <w:rFonts w:hint="default"/>
        <w:lang w:val="ru-RU" w:eastAsia="en-US" w:bidi="ar-SA"/>
      </w:rPr>
    </w:lvl>
    <w:lvl w:ilvl="6" w:tplc="F104BC26">
      <w:numFmt w:val="bullet"/>
      <w:lvlText w:val="•"/>
      <w:lvlJc w:val="left"/>
      <w:pPr>
        <w:ind w:left="6703" w:hanging="250"/>
      </w:pPr>
      <w:rPr>
        <w:rFonts w:hint="default"/>
        <w:lang w:val="ru-RU" w:eastAsia="en-US" w:bidi="ar-SA"/>
      </w:rPr>
    </w:lvl>
    <w:lvl w:ilvl="7" w:tplc="9A02B13E">
      <w:numFmt w:val="bullet"/>
      <w:lvlText w:val="•"/>
      <w:lvlJc w:val="left"/>
      <w:pPr>
        <w:ind w:left="7664" w:hanging="250"/>
      </w:pPr>
      <w:rPr>
        <w:rFonts w:hint="default"/>
        <w:lang w:val="ru-RU" w:eastAsia="en-US" w:bidi="ar-SA"/>
      </w:rPr>
    </w:lvl>
    <w:lvl w:ilvl="8" w:tplc="3E78F72C">
      <w:numFmt w:val="bullet"/>
      <w:lvlText w:val="•"/>
      <w:lvlJc w:val="left"/>
      <w:pPr>
        <w:ind w:left="8625" w:hanging="250"/>
      </w:pPr>
      <w:rPr>
        <w:rFonts w:hint="default"/>
        <w:lang w:val="ru-RU" w:eastAsia="en-US" w:bidi="ar-SA"/>
      </w:rPr>
    </w:lvl>
  </w:abstractNum>
  <w:abstractNum w:abstractNumId="3">
    <w:nsid w:val="4CA34F3B"/>
    <w:multiLevelType w:val="multilevel"/>
    <w:tmpl w:val="BCF0DF0C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4">
    <w:nsid w:val="73AB250B"/>
    <w:multiLevelType w:val="hybridMultilevel"/>
    <w:tmpl w:val="84402568"/>
    <w:lvl w:ilvl="0" w:tplc="6FEC21BA">
      <w:numFmt w:val="bullet"/>
      <w:lvlText w:val=""/>
      <w:lvlJc w:val="left"/>
      <w:pPr>
        <w:ind w:left="941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184DEAA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A46AE2D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A8AA218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71E24DA0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6A6ADEA6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42D66030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891463AC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1980B86E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5">
    <w:nsid w:val="77A12B8D"/>
    <w:multiLevelType w:val="multilevel"/>
    <w:tmpl w:val="DF9E5640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9D"/>
    <w:rsid w:val="00111B2F"/>
    <w:rsid w:val="0024484B"/>
    <w:rsid w:val="004F3A9D"/>
    <w:rsid w:val="004F6450"/>
    <w:rsid w:val="00580812"/>
    <w:rsid w:val="00627C9A"/>
    <w:rsid w:val="006B6928"/>
    <w:rsid w:val="0071564A"/>
    <w:rsid w:val="007A3B57"/>
    <w:rsid w:val="008F73EC"/>
    <w:rsid w:val="00924964"/>
    <w:rsid w:val="00DE3C27"/>
    <w:rsid w:val="00EA2E21"/>
    <w:rsid w:val="00F3145A"/>
    <w:rsid w:val="00F3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37185"/>
  <w15:docId w15:val="{F954F878-BA3F-4A1B-AE04-7762E2E7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80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81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5808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1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81785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ecd-ilibrary.org/" TargetMode="External"/><Relationship Id="rId10" Type="http://schemas.openxmlformats.org/officeDocument/2006/relationships/hyperlink" Target="https://www.iprbookshop.ru/628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6474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10</cp:revision>
  <cp:lastPrinted>2022-04-25T08:48:00Z</cp:lastPrinted>
  <dcterms:created xsi:type="dcterms:W3CDTF">2022-04-22T11:07:00Z</dcterms:created>
  <dcterms:modified xsi:type="dcterms:W3CDTF">2023-09-22T09:50:00Z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