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BA" w:rsidRDefault="00422361" w:rsidP="00C27ABA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ББК 65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br/>
        <w:t>У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91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68171F" w:rsidRDefault="00422361" w:rsidP="00C27ABA">
      <w:pPr>
        <w:spacing w:after="0"/>
        <w:ind w:left="708" w:hanging="708"/>
        <w:rPr>
          <w:rFonts w:ascii="TimesNewRomanPS-BoldMT" w:hAnsi="TimesNewRomanPS-BoldMT"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У 91 </w:t>
      </w:r>
      <w:r w:rsidR="00C27ABA">
        <w:rPr>
          <w:rFonts w:ascii="TimesNewRomanPS-BoldMT" w:hAnsi="TimesNewRomanPS-BoldMT"/>
          <w:b/>
          <w:bCs/>
          <w:color w:val="231F20"/>
          <w:sz w:val="26"/>
          <w:szCs w:val="26"/>
        </w:rPr>
        <w:tab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Ученые записки Международного банковского института.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Вып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. № 8 (1).</w:t>
      </w:r>
    </w:p>
    <w:p w:rsidR="00514E43" w:rsidRDefault="00422361" w:rsidP="0068171F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Актуальные проблемы экономики и инновации в образовании</w:t>
      </w:r>
      <w:proofErr w:type="gram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/ П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>од науч.</w:t>
      </w:r>
      <w:r w:rsidR="0068171F">
        <w:rPr>
          <w:rFonts w:ascii="TimesNewRomanPSMT" w:hAnsi="TimesNewRomanPSMT"/>
          <w:color w:val="231F20"/>
          <w:sz w:val="26"/>
          <w:szCs w:val="26"/>
        </w:rPr>
        <w:t xml:space="preserve"> ред. </w:t>
      </w:r>
      <w:r>
        <w:rPr>
          <w:rFonts w:ascii="TimesNewRomanPSMT" w:hAnsi="TimesNewRomanPSMT"/>
          <w:color w:val="231F20"/>
          <w:sz w:val="26"/>
          <w:szCs w:val="26"/>
        </w:rPr>
        <w:t xml:space="preserve">А.С.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Харланова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– СПб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 xml:space="preserve">.: 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>Изд-во МБИ, 2014. – 288 с. Т. 1.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ISBN 978-5-4228-0039-1</w:t>
      </w:r>
    </w:p>
    <w:p w:rsidR="00514E43" w:rsidRDefault="00422361" w:rsidP="00DD5AFB">
      <w:pPr>
        <w:spacing w:after="0"/>
        <w:ind w:firstLine="709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Выпуск содержит статьи, подготовленные сотрудниками Международного</w:t>
      </w:r>
      <w:r>
        <w:rPr>
          <w:rFonts w:ascii="TimesNewRomanPSMT" w:hAnsi="TimesNewRomanPSMT"/>
          <w:color w:val="231F20"/>
          <w:sz w:val="26"/>
          <w:szCs w:val="26"/>
        </w:rPr>
        <w:br/>
        <w:t>банковского института, вузов и организаций России и других государств, по итогам</w:t>
      </w:r>
      <w:r w:rsidR="00514E43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XIII международной научно-практической конференции «Актуальные проблемы</w:t>
      </w:r>
      <w:r w:rsidR="00514E43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экономики и инновации в образовании (Смирновские чтения)», состоявшейся</w:t>
      </w:r>
      <w:r w:rsidR="00514E43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в МБИ в марте 2014 г.</w:t>
      </w:r>
    </w:p>
    <w:p w:rsidR="00514E43" w:rsidRDefault="00422361" w:rsidP="00DD5AFB">
      <w:pPr>
        <w:spacing w:after="0"/>
        <w:ind w:firstLine="709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Статьи содержат научный анализ процессов, протекающих в современной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мировой и национальных экономиках, финансовой и банковской сферах,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исслед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у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ют эффективные пути решения актуальных проблем, стоящих перед экономикой</w:t>
      </w:r>
      <w:r>
        <w:rPr>
          <w:rFonts w:ascii="TimesNewRomanPSMT" w:hAnsi="TimesNewRomanPSMT"/>
          <w:color w:val="231F20"/>
          <w:sz w:val="26"/>
          <w:szCs w:val="26"/>
        </w:rPr>
        <w:br/>
        <w:t>и высшим образованием России и других государств.</w:t>
      </w:r>
      <w:r>
        <w:rPr>
          <w:rFonts w:ascii="TimesNewRomanPSMT" w:hAnsi="TimesNewRomanPSMT"/>
          <w:color w:val="231F20"/>
          <w:sz w:val="26"/>
          <w:szCs w:val="26"/>
        </w:rPr>
        <w:br/>
        <w:t>Издание предназначено для научных работников, преподавателей, студентов,</w:t>
      </w:r>
      <w:r>
        <w:rPr>
          <w:rFonts w:ascii="TimesNewRomanPSMT" w:hAnsi="TimesNewRomanPSMT"/>
          <w:color w:val="231F20"/>
          <w:sz w:val="26"/>
          <w:szCs w:val="26"/>
        </w:rPr>
        <w:br/>
        <w:t>магистрантов и аспирантов вузов, а также специалистов-практиков, занимающихся</w:t>
      </w:r>
      <w:r>
        <w:rPr>
          <w:rFonts w:ascii="TimesNewRomanPSMT" w:hAnsi="TimesNewRomanPSMT"/>
          <w:color w:val="231F20"/>
          <w:sz w:val="26"/>
          <w:szCs w:val="26"/>
        </w:rPr>
        <w:br/>
        <w:t>современными проблемами экономики и образования.</w:t>
      </w:r>
    </w:p>
    <w:p w:rsidR="00514E43" w:rsidRDefault="00422361" w:rsidP="00DD5AFB">
      <w:pPr>
        <w:spacing w:after="0"/>
        <w:ind w:firstLine="709"/>
        <w:rPr>
          <w:rFonts w:ascii="TimesNewRomanPSMT" w:hAnsi="TimesNewRomanPSMT"/>
          <w:color w:val="231F20"/>
          <w:sz w:val="26"/>
          <w:szCs w:val="26"/>
        </w:rPr>
      </w:pPr>
      <w:r w:rsidRPr="0068171F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У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91 </w:t>
      </w:r>
      <w:r w:rsidR="0068171F" w:rsidRPr="0068171F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ab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International Banking Institute Proceedings. Issue № 8 (1). Actual Problems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of Economy and Innovations in Education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/ Edited by A.S.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Harlanov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. – St. Petersburg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: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IBI publishing, 2014. – 288 p. Ch. 1.</w:t>
      </w:r>
    </w:p>
    <w:p w:rsidR="00514E43" w:rsidRDefault="00422361" w:rsidP="00DD5AFB">
      <w:pPr>
        <w:spacing w:after="0"/>
        <w:ind w:firstLine="709"/>
        <w:rPr>
          <w:rFonts w:ascii="TimesNewRomanPSMT" w:hAnsi="TimesNewRomanPSMT"/>
          <w:color w:val="231F20"/>
          <w:sz w:val="26"/>
          <w:szCs w:val="26"/>
        </w:rPr>
      </w:pP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issue includes articles prepared by employees of the International banking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institute and other Russian organizations, following the results of the XIII international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scientific and practical conference «Actual Problems of Economy and Innovations in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Education (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Smirnovskie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chteniya</w:t>
      </w:r>
      <w:proofErr w:type="spellEnd"/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)»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, held in IBI in March, 2014.</w:t>
      </w:r>
    </w:p>
    <w:p w:rsidR="00514E43" w:rsidRDefault="00422361" w:rsidP="00DD5AFB">
      <w:pPr>
        <w:spacing w:after="0"/>
        <w:ind w:firstLine="709"/>
        <w:rPr>
          <w:rFonts w:ascii="TimesNewRomanPSMT" w:hAnsi="TimesNewRomanPSMT"/>
          <w:color w:val="231F20"/>
          <w:sz w:val="26"/>
          <w:szCs w:val="26"/>
        </w:rPr>
      </w:pP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Articles include the scientific analysis of the processes in the modern world and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national economy, financial and banking spheres. The articles research the effective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solutions of actual problems in the economy and the higher education in Russia and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other states.</w:t>
      </w:r>
    </w:p>
    <w:p w:rsidR="00514E43" w:rsidRDefault="00422361" w:rsidP="00DD5AFB">
      <w:pPr>
        <w:spacing w:after="0"/>
        <w:ind w:firstLine="709"/>
        <w:rPr>
          <w:rFonts w:ascii="TimesNewRomanPS-ItalicMT" w:hAnsi="TimesNewRomanPS-ItalicMT"/>
          <w:i/>
          <w:iCs/>
          <w:color w:val="231F20"/>
          <w:sz w:val="26"/>
          <w:szCs w:val="26"/>
        </w:rPr>
      </w:pP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issue is intended for research workers, teachers, students, master students and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postgraduates of higher education institutions, as well as for experts who are specialized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 the problems of modern of economy and education.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514E43" w:rsidRDefault="00422361" w:rsidP="0068171F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-ItalicMT" w:hAnsi="TimesNewRomanPS-ItalicMT"/>
          <w:i/>
          <w:iCs/>
          <w:color w:val="231F20"/>
          <w:sz w:val="26"/>
          <w:szCs w:val="26"/>
        </w:rPr>
        <w:t>Главный редактор</w:t>
      </w:r>
      <w:r>
        <w:rPr>
          <w:rFonts w:ascii="TimesNewRomanPS-ItalicMT" w:hAnsi="TimesNewRomanPS-Italic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Харланов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А.С. – </w:t>
      </w:r>
      <w:r>
        <w:rPr>
          <w:rFonts w:ascii="TimesNewRomanPSMT" w:hAnsi="TimesNewRomanPSMT"/>
          <w:color w:val="231F20"/>
          <w:sz w:val="26"/>
          <w:szCs w:val="26"/>
        </w:rPr>
        <w:t xml:space="preserve">ректор МБИ, канд.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техн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. наук, д-р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экон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наук.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gramStart"/>
      <w:r>
        <w:rPr>
          <w:rFonts w:ascii="TimesNewRomanPS-ItalicMT" w:hAnsi="TimesNewRomanPS-ItalicMT"/>
          <w:i/>
          <w:iCs/>
          <w:color w:val="231F20"/>
          <w:sz w:val="26"/>
          <w:szCs w:val="26"/>
        </w:rPr>
        <w:t>Ответственные</w:t>
      </w:r>
      <w:proofErr w:type="gramEnd"/>
      <w:r>
        <w:rPr>
          <w:rFonts w:ascii="TimesNewRomanPS-ItalicMT" w:hAnsi="TimesNewRomanPS-ItalicMT"/>
          <w:i/>
          <w:iCs/>
          <w:color w:val="231F20"/>
          <w:sz w:val="26"/>
          <w:szCs w:val="26"/>
        </w:rPr>
        <w:t xml:space="preserve"> за выпуск</w:t>
      </w:r>
      <w:r>
        <w:rPr>
          <w:rFonts w:ascii="TimesNewRomanPS-ItalicMT" w:hAnsi="TimesNewRomanPS-Italic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Сигова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М.В. – </w:t>
      </w:r>
      <w:r>
        <w:rPr>
          <w:rFonts w:ascii="TimesNewRomanPSMT" w:hAnsi="TimesNewRomanPSMT"/>
          <w:color w:val="231F20"/>
          <w:sz w:val="26"/>
          <w:szCs w:val="26"/>
        </w:rPr>
        <w:t xml:space="preserve">первый проректор МБИ, д-р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экон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наук, доцент.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Круглова И.А. </w:t>
      </w:r>
      <w:r>
        <w:rPr>
          <w:rFonts w:ascii="TimesNewRomanPSMT" w:hAnsi="TimesNewRomanPSMT"/>
          <w:color w:val="231F20"/>
          <w:sz w:val="26"/>
          <w:szCs w:val="26"/>
        </w:rPr>
        <w:t xml:space="preserve">– проректор по научной работе МБИ, канд.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экон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наук,</w:t>
      </w:r>
      <w:r>
        <w:rPr>
          <w:rFonts w:ascii="TimesNewRomanPSMT" w:hAnsi="TimesNewRomanPSMT"/>
          <w:color w:val="231F20"/>
          <w:sz w:val="26"/>
          <w:szCs w:val="26"/>
        </w:rPr>
        <w:br/>
        <w:t>канд. юр. наук.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lastRenderedPageBreak/>
        <w:t xml:space="preserve">Семенова С.В. </w:t>
      </w:r>
      <w:r>
        <w:rPr>
          <w:rFonts w:ascii="TimesNewRomanPSMT" w:hAnsi="TimesNewRomanPSMT"/>
          <w:color w:val="231F20"/>
          <w:sz w:val="26"/>
          <w:szCs w:val="26"/>
        </w:rPr>
        <w:t xml:space="preserve">–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и.о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проректора по международным связям.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514E43" w:rsidRDefault="00514E43" w:rsidP="00DD5AFB">
      <w:pPr>
        <w:spacing w:after="0"/>
        <w:rPr>
          <w:rFonts w:ascii="TimesNewRomanPSMT" w:hAnsi="TimesNewRomanPSMT" w:hint="eastAsia"/>
          <w:color w:val="231F20"/>
          <w:sz w:val="26"/>
          <w:szCs w:val="26"/>
        </w:rPr>
        <w:sectPr w:rsidR="00514E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E43" w:rsidRDefault="00422361" w:rsidP="00DD5AFB">
      <w:pPr>
        <w:spacing w:after="0"/>
        <w:ind w:left="4248" w:firstLine="708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lastRenderedPageBreak/>
        <w:t>© АНО ВПО «Международный</w:t>
      </w:r>
      <w:r w:rsidR="00514E43">
        <w:rPr>
          <w:rFonts w:ascii="TimesNewRomanPSMT" w:hAnsi="TimesNewRomanPSMT"/>
          <w:color w:val="231F20"/>
          <w:sz w:val="26"/>
          <w:szCs w:val="26"/>
        </w:rPr>
        <w:t xml:space="preserve"> </w:t>
      </w:r>
    </w:p>
    <w:p w:rsidR="00514E43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 xml:space="preserve">ISBN 978-5-4228-0039-1 </w:t>
      </w:r>
      <w:r w:rsidR="00514E43">
        <w:rPr>
          <w:rFonts w:ascii="TimesNewRomanPSMT" w:hAnsi="TimesNewRomanPSMT"/>
          <w:color w:val="231F20"/>
          <w:sz w:val="26"/>
          <w:szCs w:val="26"/>
        </w:rPr>
        <w:tab/>
      </w:r>
      <w:r w:rsidR="00514E43">
        <w:rPr>
          <w:rFonts w:ascii="TimesNewRomanPSMT" w:hAnsi="TimesNewRomanPSMT"/>
          <w:color w:val="231F20"/>
          <w:sz w:val="26"/>
          <w:szCs w:val="26"/>
        </w:rPr>
        <w:tab/>
      </w:r>
      <w:r w:rsidR="00514E43">
        <w:rPr>
          <w:rFonts w:ascii="TimesNewRomanPSMT" w:hAnsi="TimesNewRomanPSMT"/>
          <w:color w:val="231F20"/>
          <w:sz w:val="26"/>
          <w:szCs w:val="26"/>
        </w:rPr>
        <w:tab/>
      </w:r>
      <w:r w:rsidR="00514E43">
        <w:rPr>
          <w:rFonts w:ascii="TimesNewRomanPSMT" w:hAnsi="TimesNewRomanPSMT"/>
          <w:color w:val="231F20"/>
          <w:sz w:val="26"/>
          <w:szCs w:val="26"/>
        </w:rPr>
        <w:tab/>
      </w:r>
      <w:r>
        <w:rPr>
          <w:rFonts w:ascii="TimesNewRomanPSMT" w:hAnsi="TimesNewRomanPSMT"/>
          <w:color w:val="231F20"/>
          <w:sz w:val="26"/>
          <w:szCs w:val="26"/>
        </w:rPr>
        <w:t>банковский институт», 2014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514E43" w:rsidRDefault="00514E43" w:rsidP="00DD5AFB">
      <w:pPr>
        <w:spacing w:after="0"/>
        <w:rPr>
          <w:rFonts w:ascii="TimesNewRomanPS-BoldMT" w:hAnsi="TimesNewRomanPS-BoldMT" w:hint="eastAsia"/>
          <w:b/>
          <w:bCs/>
          <w:color w:val="231F20"/>
          <w:sz w:val="26"/>
          <w:szCs w:val="26"/>
        </w:rPr>
        <w:sectPr w:rsidR="00514E43" w:rsidSect="00514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E43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26"/>
          <w:szCs w:val="26"/>
        </w:rPr>
        <w:lastRenderedPageBreak/>
        <w:t>СОДЕРЖАНИЕ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К читателю </w:t>
      </w:r>
      <w:r>
        <w:rPr>
          <w:rFonts w:ascii="TimesNewRomanPSMT" w:hAnsi="TimesNewRomanPSMT"/>
          <w:color w:val="231F20"/>
          <w:sz w:val="26"/>
          <w:szCs w:val="26"/>
        </w:rPr>
        <w:t>.............................................................................................................. 9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ВЫСШЕЕ ОБРАЗОВАНИЕ В РОССИИ: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ПРОБЛЕМЫ И ПЕРСПЕКТИВЫ</w:t>
      </w:r>
    </w:p>
    <w:p w:rsidR="00424658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Артемьева Ирина Николаевна. </w:t>
      </w:r>
      <w:r>
        <w:rPr>
          <w:rFonts w:ascii="TimesNewRomanPSMT" w:hAnsi="TimesNewRomanPSMT"/>
          <w:color w:val="231F20"/>
          <w:sz w:val="26"/>
          <w:szCs w:val="26"/>
        </w:rPr>
        <w:t>ИЗУЧЕНИЕ ИНОСТРАННОГО ЯЗЫКА –</w:t>
      </w:r>
      <w:r>
        <w:rPr>
          <w:rFonts w:ascii="TimesNewRomanPSMT" w:hAnsi="TimesNewRomanPSMT"/>
          <w:color w:val="231F20"/>
          <w:sz w:val="26"/>
          <w:szCs w:val="26"/>
        </w:rPr>
        <w:br/>
        <w:t>УВЛЕКАТЕЛЬНАЯ ИГРА ИЛИ УПОРНЫЙ ТРУД? (использование</w:t>
      </w:r>
      <w:r w:rsidR="00514E43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языковых игр в обучении французскому языку) ....</w:t>
      </w:r>
      <w:r w:rsidR="00514E43">
        <w:rPr>
          <w:rFonts w:ascii="TimesNewRomanPSMT" w:hAnsi="TimesNewRomanPSMT"/>
          <w:color w:val="231F20"/>
          <w:sz w:val="26"/>
          <w:szCs w:val="26"/>
        </w:rPr>
        <w:t>..........................................................................</w:t>
      </w:r>
      <w:r>
        <w:rPr>
          <w:rFonts w:ascii="TimesNewRomanPSMT" w:hAnsi="TimesNewRomanPSMT"/>
          <w:color w:val="231F20"/>
          <w:sz w:val="26"/>
          <w:szCs w:val="26"/>
        </w:rPr>
        <w:t>13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Байбакова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Татьяна Владимировна. </w:t>
      </w:r>
      <w:r>
        <w:rPr>
          <w:rFonts w:ascii="TimesNewRomanPSMT" w:hAnsi="TimesNewRomanPSMT"/>
          <w:color w:val="231F20"/>
          <w:sz w:val="26"/>
          <w:szCs w:val="26"/>
        </w:rPr>
        <w:t>О НЕКОТОРЫХ ПРОБЛЕМАХ, СВ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Я-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bookmarkStart w:id="0" w:name="_GoBack"/>
      <w:bookmarkEnd w:id="0"/>
      <w:r>
        <w:rPr>
          <w:rFonts w:ascii="TimesNewRomanPSMT" w:hAnsi="TimesNewRomanPSMT"/>
          <w:color w:val="231F20"/>
          <w:sz w:val="26"/>
          <w:szCs w:val="26"/>
        </w:rPr>
        <w:t>ЗАННЫХ С МОТИВАЦИЕЙ СТУДЕНТОВ НЕЯЗЫКОВЫХ ВУЗОВ</w:t>
      </w:r>
      <w:r w:rsidR="00424658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ПРИ ИЗУЧЕНИИ ИНОСТРАННОГО ЯЗЫКА 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19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Богословская Наталья Валентиновна,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Бржезовский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Александр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Викто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-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рович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. </w:t>
      </w:r>
      <w:r>
        <w:rPr>
          <w:rFonts w:ascii="TimesNewRomanPSMT" w:hAnsi="TimesNewRomanPSMT"/>
          <w:color w:val="231F20"/>
          <w:sz w:val="26"/>
          <w:szCs w:val="26"/>
        </w:rPr>
        <w:t xml:space="preserve">О ПОДХОДЕ К </w:t>
      </w:r>
      <w:r w:rsidR="00424658">
        <w:rPr>
          <w:rFonts w:ascii="TimesNewRomanPSMT" w:hAnsi="TimesNewRomanPSMT"/>
          <w:color w:val="231F20"/>
          <w:sz w:val="26"/>
          <w:szCs w:val="26"/>
        </w:rPr>
        <w:t>ПРЕПОДАВАНИЮ АНАЛИЗА ТРЕБОВА</w:t>
      </w:r>
      <w:r>
        <w:rPr>
          <w:rFonts w:ascii="TimesNewRomanPSMT" w:hAnsi="TimesNewRomanPSMT"/>
          <w:color w:val="231F20"/>
          <w:sz w:val="26"/>
          <w:szCs w:val="26"/>
        </w:rPr>
        <w:t>НИЙ 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</w:t>
      </w:r>
      <w:r>
        <w:rPr>
          <w:rFonts w:ascii="TimesNewRomanPSMT" w:hAnsi="TimesNewRomanPSMT"/>
          <w:color w:val="231F20"/>
          <w:sz w:val="26"/>
          <w:szCs w:val="26"/>
        </w:rPr>
        <w:t>25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Валентик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Светлана Александровна. </w:t>
      </w:r>
      <w:r>
        <w:rPr>
          <w:rFonts w:ascii="TimesNewRomanPSMT" w:hAnsi="TimesNewRomanPSMT"/>
          <w:color w:val="231F20"/>
          <w:sz w:val="26"/>
          <w:szCs w:val="26"/>
        </w:rPr>
        <w:t>ВОПРОСЫ ОБУЧЕНИЯ АНГЛИЙСК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МУ ЯЗЫКУ КАК ИНОСТРАННОМУ В БИЛИНГВАЛЬНОЙ И МНО-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ГОЯЗЫЧНОЙ СРЕДЕ В РОССИЙСКОМ ВУЗЕ ................................... </w:t>
      </w:r>
      <w:r w:rsidR="00424658">
        <w:rPr>
          <w:rFonts w:ascii="TimesNewRomanPSMT" w:hAnsi="TimesNewRomanPSMT"/>
          <w:color w:val="231F20"/>
          <w:sz w:val="26"/>
          <w:szCs w:val="26"/>
        </w:rPr>
        <w:t>………….</w:t>
      </w:r>
      <w:r>
        <w:rPr>
          <w:rFonts w:ascii="TimesNewRomanPSMT" w:hAnsi="TimesNewRomanPSMT"/>
          <w:color w:val="231F20"/>
          <w:sz w:val="26"/>
          <w:szCs w:val="26"/>
        </w:rPr>
        <w:t>32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Всеволодова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Алла Валерьевна,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Карташева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Ольга Витальевна. </w:t>
      </w:r>
      <w:r>
        <w:rPr>
          <w:rFonts w:ascii="TimesNewRomanPSMT" w:hAnsi="TimesNewRomanPSMT"/>
          <w:color w:val="231F20"/>
          <w:sz w:val="26"/>
          <w:szCs w:val="26"/>
        </w:rPr>
        <w:t>ПРИМЕН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НИЕ МЕТОДА МНОГОКРАТНОГО ВИДЕНИЯ ПРИ ИЗУЧЕНИИ</w:t>
      </w:r>
      <w:r w:rsidR="00424658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СТУДЕНТАМИ-БАКАЛАВРАМИ ТЕМЫ «ФОРМИРОВАНИЕ ТЕХ-</w:t>
      </w:r>
      <w:r>
        <w:rPr>
          <w:rFonts w:ascii="TimesNewRomanPSMT" w:hAnsi="TimesNewRomanPSMT"/>
          <w:color w:val="231F20"/>
          <w:sz w:val="26"/>
          <w:szCs w:val="26"/>
        </w:rPr>
        <w:br/>
        <w:t>НИЧЕСКОГО ЗАДАНИЯ НА ИНФОРМАЦИОННУЮ СИСТЕМУ»</w:t>
      </w:r>
      <w:r w:rsidR="00424658">
        <w:rPr>
          <w:rFonts w:ascii="TimesNewRomanPSMT" w:hAnsi="TimesNewRomanPSMT"/>
          <w:color w:val="231F20"/>
          <w:sz w:val="26"/>
          <w:szCs w:val="26"/>
        </w:rPr>
        <w:t>……………</w:t>
      </w:r>
      <w:r>
        <w:rPr>
          <w:rFonts w:ascii="TimesNewRomanPSMT" w:hAnsi="TimesNewRomanPSMT"/>
          <w:color w:val="231F20"/>
          <w:sz w:val="26"/>
          <w:szCs w:val="26"/>
        </w:rPr>
        <w:t xml:space="preserve"> 38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Гареев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Ирек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Мирсаяфович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. </w:t>
      </w:r>
      <w:r>
        <w:rPr>
          <w:rFonts w:ascii="TimesNewRomanPSMT" w:hAnsi="TimesNewRomanPSMT"/>
          <w:color w:val="231F20"/>
          <w:sz w:val="26"/>
          <w:szCs w:val="26"/>
        </w:rPr>
        <w:t>СИСТЕМНОЕ МЫШЛЕНИЕ ПРЕПОДАВАТ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ЛЯ И СТУДЕНТА ....................................................................................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.....................</w:t>
      </w:r>
      <w:r>
        <w:rPr>
          <w:rFonts w:ascii="TimesNewRomanPSMT" w:hAnsi="TimesNewRomanPSMT"/>
          <w:color w:val="231F20"/>
          <w:sz w:val="26"/>
          <w:szCs w:val="26"/>
        </w:rPr>
        <w:t>43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Гарец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Серафима Борисовна, Елисеева Дарья Владимировна, Соснина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Александра Семеновна. </w:t>
      </w:r>
      <w:r w:rsidR="00424658">
        <w:rPr>
          <w:rFonts w:ascii="TimesNewRomanPSMT" w:hAnsi="TimesNewRomanPSMT"/>
          <w:color w:val="231F20"/>
          <w:sz w:val="26"/>
          <w:szCs w:val="26"/>
        </w:rPr>
        <w:t>МОДЕЛЬ ИЗМЕНЕНИЯ РАНГА ТЕСТИРУЕМОГО ....</w:t>
      </w:r>
      <w:r>
        <w:rPr>
          <w:rFonts w:ascii="TimesNewRomanPSMT" w:hAnsi="TimesNewRomanPSMT"/>
          <w:color w:val="231F20"/>
          <w:sz w:val="26"/>
          <w:szCs w:val="26"/>
        </w:rPr>
        <w:t>45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Герасименко Петр Васильевич,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Изранцев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Виталий Васильевич, Ходако</w:t>
      </w:r>
      <w:proofErr w:type="gram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в-</w:t>
      </w:r>
      <w:proofErr w:type="gramEnd"/>
      <w:r>
        <w:rPr>
          <w:rFonts w:ascii="TimesNewRomanPS-BoldMT" w:hAnsi="TimesNewRomanPS-Bold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ский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Валентин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Аветикович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. </w:t>
      </w:r>
      <w:r>
        <w:rPr>
          <w:rFonts w:ascii="TimesNewRomanPSMT" w:hAnsi="TimesNewRomanPSMT"/>
          <w:color w:val="231F20"/>
          <w:sz w:val="26"/>
          <w:szCs w:val="26"/>
        </w:rPr>
        <w:t>ОСНОВНЫЕ ФАКТОР</w:t>
      </w:r>
      <w:r w:rsidR="00424658">
        <w:rPr>
          <w:rFonts w:ascii="TimesNewRomanPSMT" w:hAnsi="TimesNewRomanPSMT"/>
          <w:color w:val="231F20"/>
          <w:sz w:val="26"/>
          <w:szCs w:val="26"/>
        </w:rPr>
        <w:t>Ы, ОПРЕДЕ</w:t>
      </w:r>
      <w:r>
        <w:rPr>
          <w:rFonts w:ascii="TimesNewRomanPSMT" w:hAnsi="TimesNewRomanPSMT"/>
          <w:color w:val="231F20"/>
          <w:sz w:val="26"/>
          <w:szCs w:val="26"/>
        </w:rPr>
        <w:t>ЛИВШИЕ ВЫБОР АБИТУРИЕНТАМИ ПГУПС СПЕЦИАЛЬНОСТИ</w:t>
      </w:r>
      <w:r w:rsidR="00424658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 xml:space="preserve">И НАПРАВЛЕНИЯ В 2013 </w:t>
      </w:r>
      <w:r w:rsidR="00424658">
        <w:rPr>
          <w:rFonts w:ascii="TimesNewRomanPSMT" w:hAnsi="TimesNewRomanPSMT"/>
          <w:color w:val="231F20"/>
          <w:sz w:val="26"/>
          <w:szCs w:val="26"/>
        </w:rPr>
        <w:t>ГОДУ …………………………………………………………………………….</w:t>
      </w:r>
      <w:r>
        <w:rPr>
          <w:rFonts w:ascii="TimesNewRomanPSMT" w:hAnsi="TimesNewRomanPSMT"/>
          <w:color w:val="231F20"/>
          <w:sz w:val="26"/>
          <w:szCs w:val="26"/>
        </w:rPr>
        <w:t>48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Гиндин Михаил Борисович. </w:t>
      </w:r>
      <w:r>
        <w:rPr>
          <w:rFonts w:ascii="TimesNewRomanPSMT" w:hAnsi="TimesNewRomanPSMT"/>
          <w:color w:val="231F20"/>
          <w:sz w:val="26"/>
          <w:szCs w:val="26"/>
        </w:rPr>
        <w:t>К ВОПРОСУ О ТЕОРИИ И ПРАКТИКЕ РАЗВ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И-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ТИЯ ЭКОНОМИЧЕСКОЙ НАУКИ НА ТРАНСПОРТЕ: КОНЦЕПТУАЛЬНЫЙ ПОДХОД .................................................................................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......................................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56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Гришин Петр Васильевич. </w:t>
      </w:r>
      <w:r>
        <w:rPr>
          <w:rFonts w:ascii="TimesNewRomanPSMT" w:hAnsi="TimesNewRomanPSMT"/>
          <w:color w:val="231F20"/>
          <w:sz w:val="26"/>
          <w:szCs w:val="26"/>
        </w:rPr>
        <w:t>ЭЛЕКТРОННАЯ СИСТЕМА УПРАВЛЕНИЯ ОБ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У-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ЧЕНИЕМ В ВУЗЕ НА ПЛАТФОРМЕ MOODLE 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66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Детушев Иван Васильевич. </w:t>
      </w:r>
      <w:r>
        <w:rPr>
          <w:rFonts w:ascii="TimesNewRomanPSMT" w:hAnsi="TimesNewRomanPSMT"/>
          <w:color w:val="231F20"/>
          <w:sz w:val="26"/>
          <w:szCs w:val="26"/>
        </w:rPr>
        <w:t>МОДЕЛЬ ОБУЧЕНИЯ СТУДЕНТОВ-ЭКОН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МИСТОВ МАТЕМ</w:t>
      </w:r>
      <w:r w:rsidR="00424658">
        <w:rPr>
          <w:rFonts w:ascii="TimesNewRomanPSMT" w:hAnsi="TimesNewRomanPSMT"/>
          <w:color w:val="231F20"/>
          <w:sz w:val="26"/>
          <w:szCs w:val="26"/>
        </w:rPr>
        <w:t>АТИКЕ, ОПИРАЮЩАЯСЯ НА ПРОФЕССИО</w:t>
      </w:r>
      <w:r>
        <w:rPr>
          <w:rFonts w:ascii="TimesNewRomanPSMT" w:hAnsi="TimesNewRomanPSMT"/>
          <w:color w:val="231F20"/>
          <w:sz w:val="26"/>
          <w:szCs w:val="26"/>
        </w:rPr>
        <w:t>НАЛЬНО-ОРИЕНТИ</w:t>
      </w:r>
      <w:r w:rsidR="00424658">
        <w:rPr>
          <w:rFonts w:ascii="TimesNewRomanPSMT" w:hAnsi="TimesNewRomanPSMT"/>
          <w:color w:val="231F20"/>
          <w:sz w:val="26"/>
          <w:szCs w:val="26"/>
        </w:rPr>
        <w:t>РОВАННУЮ МАТЕМАТИЧЕСКУЮ ДЕЯТЕЛЬ</w:t>
      </w:r>
      <w:r>
        <w:rPr>
          <w:rFonts w:ascii="TimesNewRomanPSMT" w:hAnsi="TimesNewRomanPSMT"/>
          <w:color w:val="231F20"/>
          <w:sz w:val="26"/>
          <w:szCs w:val="26"/>
        </w:rPr>
        <w:t>НОСТЬ В КОНТЕ</w:t>
      </w:r>
      <w:r w:rsidR="00424658">
        <w:rPr>
          <w:rFonts w:ascii="TimesNewRomanPSMT" w:hAnsi="TimesNewRomanPSMT"/>
          <w:color w:val="231F20"/>
          <w:sz w:val="26"/>
          <w:szCs w:val="26"/>
        </w:rPr>
        <w:t>КСТЕ ФУНДАМЕНТАЛИЗАЦИИ МАТЕМАТИ</w:t>
      </w:r>
      <w:r>
        <w:rPr>
          <w:rFonts w:ascii="TimesNewRomanPSMT" w:hAnsi="TimesNewRomanPSMT"/>
          <w:color w:val="231F20"/>
          <w:sz w:val="26"/>
          <w:szCs w:val="26"/>
        </w:rPr>
        <w:t xml:space="preserve">ЧЕСКОГО ОБРАЗОВАНИЯ БУДУЩИХ </w:t>
      </w:r>
      <w:r>
        <w:rPr>
          <w:rFonts w:ascii="TimesNewRomanPSMT" w:hAnsi="TimesNewRomanPSMT"/>
          <w:color w:val="231F20"/>
          <w:sz w:val="26"/>
          <w:szCs w:val="26"/>
        </w:rPr>
        <w:lastRenderedPageBreak/>
        <w:t>ЭКОНОМИСТОВ 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........................................................................................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75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Докторова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Екатерина Валерьевна. </w:t>
      </w:r>
      <w:r>
        <w:rPr>
          <w:rFonts w:ascii="TimesNewRomanPSMT" w:hAnsi="TimesNewRomanPSMT"/>
          <w:color w:val="231F20"/>
          <w:sz w:val="26"/>
          <w:szCs w:val="26"/>
        </w:rPr>
        <w:t>ЯВЛЕНИЕ ИНТЕРФЕРЕНЦИИ И ТРАН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С-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ФЕРА ПРИ ИЗУЧЕНИИ ВТОРОГО ИНОСТРАННОГО ЯЗЫКА (на</w:t>
      </w:r>
      <w:r w:rsidR="00424658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примере английского и испанского языков) ...........................................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 xml:space="preserve">................................. </w:t>
      </w:r>
      <w:r>
        <w:rPr>
          <w:rFonts w:ascii="TimesNewRomanPSMT" w:hAnsi="TimesNewRomanPSMT"/>
          <w:color w:val="231F20"/>
          <w:sz w:val="26"/>
          <w:szCs w:val="26"/>
        </w:rPr>
        <w:t>84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Иванов Владимир Константинович. </w:t>
      </w:r>
      <w:r>
        <w:rPr>
          <w:rFonts w:ascii="TimesNewRomanPSMT" w:hAnsi="TimesNewRomanPSMT"/>
          <w:color w:val="231F20"/>
          <w:sz w:val="26"/>
          <w:szCs w:val="26"/>
        </w:rPr>
        <w:t>СОВРЕМЕННЫЕ ТЕХНИКИ ПРЕП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ДАВАНИЯ: ВОПРОСЫ ФОРМИРОВАНИЯ ДИСКУССИОННЫХ</w:t>
      </w:r>
      <w:r w:rsidR="00424658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УМЕНИЙ У СТУДЕНТОВ ТВОРЧЕСКИХ СПЕЦИАЛЬНОСТЕЙ 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.........................................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95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Коршунов Владимир Анатольевич. </w:t>
      </w:r>
      <w:r>
        <w:rPr>
          <w:rFonts w:ascii="TimesNewRomanPSMT" w:hAnsi="TimesNewRomanPSMT"/>
          <w:color w:val="231F20"/>
          <w:sz w:val="26"/>
          <w:szCs w:val="26"/>
        </w:rPr>
        <w:t>СПЕЦИФИКА ВЫПУСКНОЙ КВАЛ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И-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ФИКАЦИОННОЙ РАБОТЫ БУДУЩЕГО МЕНЕДЖЕРА 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100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Куприенко Галина Владимировна, Марченко Ирина Владимировна,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Смир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-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нова Елена Леонидовна. </w:t>
      </w:r>
      <w:r>
        <w:rPr>
          <w:rFonts w:ascii="TimesNewRomanPSMT" w:hAnsi="TimesNewRomanPSMT"/>
          <w:color w:val="231F20"/>
          <w:sz w:val="26"/>
          <w:szCs w:val="26"/>
        </w:rPr>
        <w:t>ПРОБЛЕМЫ ПРЕПОДАВАНИЯ ВЫСШЕЙ</w:t>
      </w:r>
      <w:r>
        <w:rPr>
          <w:rFonts w:ascii="TimesNewRomanPSMT" w:hAnsi="TimesNewRomanPSMT"/>
          <w:color w:val="231F20"/>
          <w:sz w:val="26"/>
          <w:szCs w:val="26"/>
        </w:rPr>
        <w:br/>
        <w:t>МАТЕМАТИКИ В ВУЗАХ 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.................................................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108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Луценко Михаил Михайлович,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Сейтманбитов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Джамиль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Акимович. </w:t>
      </w:r>
      <w:r>
        <w:rPr>
          <w:rFonts w:ascii="TimesNewRomanPSMT" w:hAnsi="TimesNewRomanPSMT"/>
          <w:color w:val="231F20"/>
          <w:sz w:val="26"/>
          <w:szCs w:val="26"/>
        </w:rPr>
        <w:t>ТО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Ч-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НОСТЬ ТЕСТИРОВАНИЯ В МОДЕЛИ РАША 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114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Мальцева Мария Викторовна. </w:t>
      </w:r>
      <w:r>
        <w:rPr>
          <w:rFonts w:ascii="TimesNewRomanPSMT" w:hAnsi="TimesNewRomanPSMT"/>
          <w:color w:val="231F20"/>
          <w:sz w:val="26"/>
          <w:szCs w:val="26"/>
        </w:rPr>
        <w:t>О ПЕРЕВОДЕ ПРОСТРАНСТВЕННЫХ В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Ы-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РАЖЕНИЙ .................................................................................................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117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Никитина Татьяна Павловна. </w:t>
      </w:r>
      <w:r>
        <w:rPr>
          <w:rFonts w:ascii="TimesNewRomanPSMT" w:hAnsi="TimesNewRomanPSMT"/>
          <w:color w:val="231F20"/>
          <w:sz w:val="26"/>
          <w:szCs w:val="26"/>
        </w:rPr>
        <w:t>ИНФОРМАЦИОННЫЕ ТЕХНОЛОГИИ В</w:t>
      </w:r>
      <w:r w:rsidR="00424658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КУРСЕ «МЕТОДЫ ОПТИМАЛЬНЫХ РЕШЕНИЙ» 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121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Спицнадель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Василий Николаевич. </w:t>
      </w:r>
      <w:r>
        <w:rPr>
          <w:rFonts w:ascii="TimesNewRomanPSMT" w:hAnsi="TimesNewRomanPSMT"/>
          <w:color w:val="231F20"/>
          <w:sz w:val="26"/>
          <w:szCs w:val="26"/>
        </w:rPr>
        <w:t>КОНКРЕТИЗАЦИЯ РЯДА ПРОБЛЕМ</w:t>
      </w:r>
      <w:r>
        <w:rPr>
          <w:rFonts w:ascii="TimesNewRomanPSMT" w:hAnsi="TimesNewRomanPSMT"/>
          <w:color w:val="231F20"/>
          <w:sz w:val="26"/>
          <w:szCs w:val="26"/>
        </w:rPr>
        <w:br/>
        <w:t>ВШ (некоторые взгляды извест</w:t>
      </w:r>
      <w:r w:rsidR="00424658">
        <w:rPr>
          <w:rFonts w:ascii="TimesNewRomanPSMT" w:hAnsi="TimesNewRomanPSMT"/>
          <w:color w:val="231F20"/>
          <w:sz w:val="26"/>
          <w:szCs w:val="26"/>
        </w:rPr>
        <w:t>ных ученых, политиков и чиновни</w:t>
      </w:r>
      <w:r>
        <w:rPr>
          <w:rFonts w:ascii="TimesNewRomanPSMT" w:hAnsi="TimesNewRomanPSMT"/>
          <w:color w:val="231F20"/>
          <w:sz w:val="26"/>
          <w:szCs w:val="26"/>
        </w:rPr>
        <w:t>ков) 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</w:t>
      </w:r>
      <w:r>
        <w:rPr>
          <w:rFonts w:ascii="TimesNewRomanPSMT" w:hAnsi="TimesNewRomanPSMT"/>
          <w:color w:val="231F20"/>
          <w:sz w:val="26"/>
          <w:szCs w:val="26"/>
        </w:rPr>
        <w:t>131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Статеева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Елена Васильевна. </w:t>
      </w:r>
      <w:r w:rsidR="00424658">
        <w:rPr>
          <w:rFonts w:ascii="TimesNewRomanPSMT" w:hAnsi="TimesNewRomanPSMT"/>
          <w:color w:val="231F20"/>
          <w:sz w:val="26"/>
          <w:szCs w:val="26"/>
        </w:rPr>
        <w:t>ПЕРЕВОД И КОММУНИКАТИВНАЯ ЯЗЫКО</w:t>
      </w:r>
      <w:r>
        <w:rPr>
          <w:rFonts w:ascii="TimesNewRomanPSMT" w:hAnsi="TimesNewRomanPSMT"/>
          <w:color w:val="231F20"/>
          <w:sz w:val="26"/>
          <w:szCs w:val="26"/>
        </w:rPr>
        <w:t>ВАЯ МЕДИАЦИЯ КАК НАВЫКИ УСТНОГО ОБЩЕНИЯ 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141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Титова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Юлияна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Францевна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. </w:t>
      </w:r>
      <w:r>
        <w:rPr>
          <w:rFonts w:ascii="TimesNewRomanPSMT" w:hAnsi="TimesNewRomanPSMT"/>
          <w:color w:val="231F20"/>
          <w:sz w:val="26"/>
          <w:szCs w:val="26"/>
        </w:rPr>
        <w:t>ИСПОЛЬЗОВАНИЕ КОМПЬЮТЕРНОГО Т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СТИРОВАНИЯ НА</w:t>
      </w:r>
      <w:r w:rsidR="00424658">
        <w:rPr>
          <w:rFonts w:ascii="TimesNewRomanPSMT" w:hAnsi="TimesNewRomanPSMT"/>
          <w:color w:val="231F20"/>
          <w:sz w:val="26"/>
          <w:szCs w:val="26"/>
        </w:rPr>
        <w:t xml:space="preserve"> РАЗНЫХ СТАДИЯХ ОБУЧЕНИЯ ДИСЦИПЛИНЕ .............</w:t>
      </w:r>
      <w:r>
        <w:rPr>
          <w:rFonts w:ascii="TimesNewRomanPSMT" w:hAnsi="TimesNewRomanPSMT"/>
          <w:color w:val="231F20"/>
          <w:sz w:val="26"/>
          <w:szCs w:val="26"/>
        </w:rPr>
        <w:t>147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424658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АКТУАЛЬНЫЕ ПРОБЛЕМЫ ЭКОНОМИКИ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И ФИНАНСОВАЯ ПОЛИТИКА ГОСУДАРСТВА</w:t>
      </w:r>
    </w:p>
    <w:p w:rsidR="00424658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Бабкина Ольга Михайловна. </w:t>
      </w:r>
      <w:r>
        <w:rPr>
          <w:rFonts w:ascii="TimesNewRomanPSMT" w:hAnsi="TimesNewRomanPSMT"/>
          <w:color w:val="231F20"/>
          <w:sz w:val="26"/>
          <w:szCs w:val="26"/>
        </w:rPr>
        <w:t>ИНТЕГРАЦИЯ МЕТОДОВ И МОДЕЛЬ СТР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А-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ТЕГИЧЕСКОГО УПРАВЛЕНЧЕСКОГО УЧЕТА КАК ОСНОВА ИН-</w:t>
      </w:r>
      <w:r>
        <w:rPr>
          <w:rFonts w:ascii="TimesNewRomanPSMT" w:hAnsi="TimesNewRomanPSMT"/>
          <w:color w:val="231F20"/>
          <w:sz w:val="26"/>
          <w:szCs w:val="26"/>
        </w:rPr>
        <w:br/>
        <w:t>ФОРМАЦИОННОГО ОБЕСПЕЧЕНИЯ ДЛЯ СТРАТЕГИЧЕСКОГО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УПРАВЛЕНИЯ ПРЕДПРИЯТИЕМ ........................................................ </w:t>
      </w:r>
      <w:r w:rsidR="00424658">
        <w:rPr>
          <w:rFonts w:ascii="TimesNewRomanPSMT" w:hAnsi="TimesNewRomanPSMT"/>
          <w:color w:val="231F20"/>
          <w:sz w:val="26"/>
          <w:szCs w:val="26"/>
        </w:rPr>
        <w:t>…………</w:t>
      </w:r>
      <w:r>
        <w:rPr>
          <w:rFonts w:ascii="TimesNewRomanPSMT" w:hAnsi="TimesNewRomanPSMT"/>
          <w:color w:val="231F20"/>
          <w:sz w:val="26"/>
          <w:szCs w:val="26"/>
        </w:rPr>
        <w:t>158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Бритов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Георгий Семенович. </w:t>
      </w:r>
      <w:r>
        <w:rPr>
          <w:rFonts w:ascii="TimesNewRomanPSMT" w:hAnsi="TimesNewRomanPSMT"/>
          <w:color w:val="231F20"/>
          <w:sz w:val="26"/>
          <w:szCs w:val="26"/>
        </w:rPr>
        <w:t>IDEF3-МОДЕЛИРОВАНИЕ ДЛЯ ПОНИМАНИЯ</w:t>
      </w:r>
      <w:r>
        <w:rPr>
          <w:rFonts w:ascii="TimesNewRomanPSMT" w:hAnsi="TimesNewRomanPSMT"/>
          <w:color w:val="231F20"/>
          <w:sz w:val="26"/>
          <w:szCs w:val="26"/>
        </w:rPr>
        <w:br/>
        <w:t>БИЗНЕС-ПРОЦЕССОВ ...........................................................................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162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Варламов Максим Владимирович,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Хутиева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Елена Сергеевна. </w:t>
      </w:r>
      <w:r>
        <w:rPr>
          <w:rFonts w:ascii="TimesNewRomanPSMT" w:hAnsi="TimesNewRomanPSMT"/>
          <w:color w:val="231F20"/>
          <w:sz w:val="26"/>
          <w:szCs w:val="26"/>
        </w:rPr>
        <w:t>ОЦЕНКА</w:t>
      </w:r>
      <w:r>
        <w:rPr>
          <w:rFonts w:ascii="TimesNewRomanPSMT" w:hAnsi="TimesNewRomanPSMT"/>
          <w:color w:val="231F20"/>
          <w:sz w:val="26"/>
          <w:szCs w:val="26"/>
        </w:rPr>
        <w:br/>
        <w:t>ИННОВАЦИОННОЙ ЗРЕЛОСТИ ОРГАНИЗАЦИИ 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</w:t>
      </w:r>
      <w:r>
        <w:rPr>
          <w:rFonts w:ascii="TimesNewRomanPSMT" w:hAnsi="TimesNewRomanPSMT"/>
          <w:color w:val="231F20"/>
          <w:sz w:val="26"/>
          <w:szCs w:val="26"/>
        </w:rPr>
        <w:t>169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Власова Марина Сергеевна. </w:t>
      </w:r>
      <w:r>
        <w:rPr>
          <w:rFonts w:ascii="TimesNewRomanPSMT" w:hAnsi="TimesNewRomanPSMT"/>
          <w:color w:val="231F20"/>
          <w:sz w:val="26"/>
          <w:szCs w:val="26"/>
        </w:rPr>
        <w:t>НАЛОГОВОЕ БЮДЖЕТИРОВАНИЕ КАК ЭЛ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 xml:space="preserve">МЕНТ ФИНАНСОВОГО ПЛАНИРОВАНИЯ ...................................... </w:t>
      </w:r>
      <w:r w:rsidR="00424658">
        <w:rPr>
          <w:rFonts w:ascii="TimesNewRomanPSMT" w:hAnsi="TimesNewRomanPSMT"/>
          <w:color w:val="231F20"/>
          <w:sz w:val="26"/>
          <w:szCs w:val="26"/>
        </w:rPr>
        <w:t>…………..</w:t>
      </w:r>
      <w:r>
        <w:rPr>
          <w:rFonts w:ascii="TimesNewRomanPSMT" w:hAnsi="TimesNewRomanPSMT"/>
          <w:color w:val="231F20"/>
          <w:sz w:val="26"/>
          <w:szCs w:val="26"/>
        </w:rPr>
        <w:t>177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Донская Анна Григорьевна. </w:t>
      </w:r>
      <w:r>
        <w:rPr>
          <w:rFonts w:ascii="TimesNewRomanPSMT" w:hAnsi="TimesNewRomanPSMT"/>
          <w:color w:val="231F20"/>
          <w:sz w:val="26"/>
          <w:szCs w:val="26"/>
        </w:rPr>
        <w:t>ПОДХОДЫ К ИЗМЕРЕНИЮ УРОВНЯ ПОТР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БИТЕЛЬСКОЙ УДОВЛЕТВОРЕННОСТИ И ЕЕ ВЛИЯНИЕ НА КОН-</w:t>
      </w:r>
      <w:r>
        <w:rPr>
          <w:rFonts w:ascii="TimesNewRomanPSMT" w:hAnsi="TimesNewRomanPSMT"/>
          <w:color w:val="231F20"/>
          <w:sz w:val="26"/>
          <w:szCs w:val="26"/>
        </w:rPr>
        <w:br/>
        <w:t>КУРЕНТОСПОСОБНОСТЬ ПРЕДПРИЯТИЯ 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 183</w:t>
      </w:r>
    </w:p>
    <w:p w:rsidR="00424658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lastRenderedPageBreak/>
        <w:t>Жаркова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Татьяна Сергеевна. </w:t>
      </w:r>
      <w:r>
        <w:rPr>
          <w:rFonts w:ascii="TimesNewRomanPSMT" w:hAnsi="TimesNewRomanPSMT"/>
          <w:color w:val="231F20"/>
          <w:sz w:val="26"/>
          <w:szCs w:val="26"/>
        </w:rPr>
        <w:t>ПРИМЕНЕНИЕ ПРИНЦИПОВ КОНЦЕПЦИИ</w:t>
      </w:r>
      <w:r>
        <w:rPr>
          <w:rFonts w:ascii="TimesNewRomanPSMT" w:hAnsi="TimesNewRomanPSMT"/>
          <w:color w:val="231F20"/>
          <w:sz w:val="26"/>
          <w:szCs w:val="26"/>
        </w:rPr>
        <w:br/>
        <w:t>БЕНЧМАРКИНГА Д</w:t>
      </w:r>
      <w:r w:rsidR="00424658">
        <w:rPr>
          <w:rFonts w:ascii="TimesNewRomanPSMT" w:hAnsi="TimesNewRomanPSMT"/>
          <w:color w:val="231F20"/>
          <w:sz w:val="26"/>
          <w:szCs w:val="26"/>
        </w:rPr>
        <w:t>ЛЯ ПРЕДПРИЯТИЙ ГОСТИНИЧНОГО БИЗ</w:t>
      </w:r>
      <w:r>
        <w:rPr>
          <w:rFonts w:ascii="TimesNewRomanPSMT" w:hAnsi="TimesNewRomanPSMT"/>
          <w:color w:val="231F20"/>
          <w:sz w:val="26"/>
          <w:szCs w:val="26"/>
        </w:rPr>
        <w:t>НЕСА ...........191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Василевич Ирина Юрьевна, Ковач Александр Сергеевич. </w:t>
      </w:r>
      <w:r>
        <w:rPr>
          <w:rFonts w:ascii="TimesNewRomanPSMT" w:hAnsi="TimesNewRomanPSMT"/>
          <w:color w:val="231F20"/>
          <w:sz w:val="26"/>
          <w:szCs w:val="26"/>
        </w:rPr>
        <w:t>ЗОНИРОВАНИЕ</w:t>
      </w:r>
      <w:r>
        <w:rPr>
          <w:rFonts w:ascii="TimesNewRomanPSMT" w:hAnsi="TimesNewRomanPSMT"/>
          <w:color w:val="231F20"/>
          <w:sz w:val="26"/>
          <w:szCs w:val="26"/>
        </w:rPr>
        <w:br/>
        <w:t>МЕГАПОЛИСА НА ОСНОВЕ ЭКОЛОГО-ЭКОНОМИЧЕСКОЙ</w:t>
      </w:r>
      <w:r>
        <w:rPr>
          <w:rFonts w:ascii="TimesNewRomanPSMT" w:hAnsi="TimesNewRomanPSMT"/>
          <w:color w:val="231F20"/>
          <w:sz w:val="26"/>
          <w:szCs w:val="26"/>
        </w:rPr>
        <w:br/>
        <w:t>ОЦЕНКИ ЗАГРЯЗНЕ</w:t>
      </w:r>
      <w:r w:rsidR="00424658">
        <w:rPr>
          <w:rFonts w:ascii="TimesNewRomanPSMT" w:hAnsi="TimesNewRomanPSMT"/>
          <w:color w:val="231F20"/>
          <w:sz w:val="26"/>
          <w:szCs w:val="26"/>
        </w:rPr>
        <w:t>НИЯ АТМОСФЕРНОГО ВОЗДУХА ПОСРЕД</w:t>
      </w:r>
      <w:r>
        <w:rPr>
          <w:rFonts w:ascii="TimesNewRomanPSMT" w:hAnsi="TimesNewRomanPSMT"/>
          <w:color w:val="231F20"/>
          <w:sz w:val="26"/>
          <w:szCs w:val="26"/>
        </w:rPr>
        <w:t>СТВОМ ВЫБРОСОВ ОТ АВТОТРАНСПОРТА (на п</w:t>
      </w:r>
      <w:r w:rsidR="00424658">
        <w:rPr>
          <w:rFonts w:ascii="TimesNewRomanPSMT" w:hAnsi="TimesNewRomanPSMT"/>
          <w:color w:val="231F20"/>
          <w:sz w:val="26"/>
          <w:szCs w:val="26"/>
        </w:rPr>
        <w:t>римере Санкт-Петербурга) ……….</w:t>
      </w:r>
      <w:r>
        <w:rPr>
          <w:rFonts w:ascii="TimesNewRomanPSMT" w:hAnsi="TimesNewRomanPSMT"/>
          <w:color w:val="231F20"/>
          <w:sz w:val="26"/>
          <w:szCs w:val="26"/>
        </w:rPr>
        <w:t xml:space="preserve"> 198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Коршунов Владимир Анатольевич. </w:t>
      </w:r>
      <w:r>
        <w:rPr>
          <w:rFonts w:ascii="TimesNewRomanPSMT" w:hAnsi="TimesNewRomanPSMT"/>
          <w:color w:val="231F20"/>
          <w:sz w:val="26"/>
          <w:szCs w:val="26"/>
        </w:rPr>
        <w:t>АНАЛОГИЯ МЕЖДУ ДВУМЯ МОД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ЛЯМИ ОПТИМАЛЬНОГО УПРАВЛЕНИЯ ..........................................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206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Кривецкая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Татьяна Петровна,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Неделькин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Алексей Александрович. </w:t>
      </w:r>
      <w:r>
        <w:rPr>
          <w:rFonts w:ascii="TimesNewRomanPSMT" w:hAnsi="TimesNewRomanPSMT"/>
          <w:color w:val="231F20"/>
          <w:sz w:val="26"/>
          <w:szCs w:val="26"/>
        </w:rPr>
        <w:t>АВТ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МАТИЗАЦИЯ ПР</w:t>
      </w:r>
      <w:r w:rsidR="00424658">
        <w:rPr>
          <w:rFonts w:ascii="TimesNewRomanPSMT" w:hAnsi="TimesNewRomanPSMT"/>
          <w:color w:val="231F20"/>
          <w:sz w:val="26"/>
          <w:szCs w:val="26"/>
        </w:rPr>
        <w:t>ОЦЕССОВ БЮДЖЕТИРОВАНИЯ СОВРЕМЕН</w:t>
      </w:r>
      <w:r>
        <w:rPr>
          <w:rFonts w:ascii="TimesNewRomanPSMT" w:hAnsi="TimesNewRomanPSMT"/>
          <w:color w:val="231F20"/>
          <w:sz w:val="26"/>
          <w:szCs w:val="26"/>
        </w:rPr>
        <w:t>НОЙ ОРГАНИЗАЦИИ .............................................................................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215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Макеева Вероника Константиновна. </w:t>
      </w:r>
      <w:proofErr w:type="gramStart"/>
      <w:r w:rsidR="00424658">
        <w:rPr>
          <w:rFonts w:ascii="TimesNewRomanPSMT" w:hAnsi="TimesNewRomanPSMT"/>
          <w:color w:val="231F20"/>
          <w:sz w:val="26"/>
          <w:szCs w:val="26"/>
        </w:rPr>
        <w:t>C</w:t>
      </w:r>
      <w:proofErr w:type="gramEnd"/>
      <w:r w:rsidR="00424658">
        <w:rPr>
          <w:rFonts w:ascii="TimesNewRomanPSMT" w:hAnsi="TimesNewRomanPSMT"/>
          <w:color w:val="231F20"/>
          <w:sz w:val="26"/>
          <w:szCs w:val="26"/>
        </w:rPr>
        <w:t>ЕЛЬСКИЕ УСАДЬБЫ: ЕВРОПЕЙ</w:t>
      </w:r>
      <w:r>
        <w:rPr>
          <w:rFonts w:ascii="TimesNewRomanPSMT" w:hAnsi="TimesNewRomanPSMT"/>
          <w:color w:val="231F20"/>
          <w:sz w:val="26"/>
          <w:szCs w:val="26"/>
        </w:rPr>
        <w:t>СКИЙ ОПЫТ И ЕГО ИСПОЛЬЗОВАНИЕ В КАЛИНИНГРАДСКОЙ</w:t>
      </w:r>
      <w:r w:rsidR="00424658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ОБЛАСТИ 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</w:t>
      </w:r>
      <w:r>
        <w:rPr>
          <w:rFonts w:ascii="TimesNewRomanPSMT" w:hAnsi="TimesNewRomanPSMT"/>
          <w:color w:val="231F20"/>
          <w:sz w:val="26"/>
          <w:szCs w:val="26"/>
        </w:rPr>
        <w:t>223</w:t>
      </w:r>
    </w:p>
    <w:p w:rsidR="00CF139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Павлова Ирина Петровна. </w:t>
      </w:r>
      <w:r>
        <w:rPr>
          <w:rFonts w:ascii="TimesNewRomanPSMT" w:hAnsi="TimesNewRomanPSMT"/>
          <w:color w:val="231F20"/>
          <w:sz w:val="26"/>
          <w:szCs w:val="26"/>
        </w:rPr>
        <w:t>Е</w:t>
      </w:r>
      <w:r w:rsidR="00424658">
        <w:rPr>
          <w:rFonts w:ascii="TimesNewRomanPSMT" w:hAnsi="TimesNewRomanPSMT"/>
          <w:color w:val="231F20"/>
          <w:sz w:val="26"/>
          <w:szCs w:val="26"/>
        </w:rPr>
        <w:t>ДИНСТВО И ПРОТИВОРЕЧИЯ СТРУКТУР</w:t>
      </w:r>
      <w:r>
        <w:rPr>
          <w:rFonts w:ascii="TimesNewRomanPSMT" w:hAnsi="TimesNewRomanPSMT"/>
          <w:color w:val="231F20"/>
          <w:sz w:val="26"/>
          <w:szCs w:val="26"/>
        </w:rPr>
        <w:t>НЫХ КОМПОНЕНТОВ ОБЩЕСТВА...................................................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............................</w:t>
      </w:r>
      <w:r>
        <w:rPr>
          <w:rFonts w:ascii="TimesNewRomanPSMT" w:hAnsi="TimesNewRomanPSMT"/>
          <w:color w:val="231F20"/>
          <w:sz w:val="26"/>
          <w:szCs w:val="26"/>
        </w:rPr>
        <w:t>. 231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Пименова Анна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Лазаревна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. </w:t>
      </w:r>
      <w:r>
        <w:rPr>
          <w:rFonts w:ascii="TimesNewRomanPSMT" w:hAnsi="TimesNewRomanPSMT"/>
          <w:color w:val="231F20"/>
          <w:sz w:val="26"/>
          <w:szCs w:val="26"/>
        </w:rPr>
        <w:t>ОСОБЕННОСТИ СОЗДАНИЯ И ВНЕДРЕНИЯ</w:t>
      </w:r>
      <w:r>
        <w:rPr>
          <w:rFonts w:ascii="TimesNewRomanPSMT" w:hAnsi="TimesNewRomanPSMT"/>
          <w:color w:val="231F20"/>
          <w:sz w:val="26"/>
          <w:szCs w:val="26"/>
        </w:rPr>
        <w:br/>
        <w:t>ВНУТРИФИРМЕННЫХ СТАНДАРТОВ АУДИТОРСКО-КОНСА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Л-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ТИНГОВОЙ ОРГАНИЗАЦИИ ................................................................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236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Погостинская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Нина Николаевна, </w:t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Погостинский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Юрий Анатольевич. </w:t>
      </w:r>
      <w:r>
        <w:rPr>
          <w:rFonts w:ascii="TimesNewRomanPSMT" w:hAnsi="TimesNewRomanPSMT"/>
          <w:color w:val="231F20"/>
          <w:sz w:val="26"/>
          <w:szCs w:val="26"/>
        </w:rPr>
        <w:t>«З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ЛОТОЕ ПРАВИЛО» УПРАВЛЕНИЯ ПРЕДПРИЯТИЕМ 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</w:t>
      </w:r>
      <w:r>
        <w:rPr>
          <w:rFonts w:ascii="TimesNewRomanPSMT" w:hAnsi="TimesNewRomanPSMT"/>
          <w:color w:val="231F20"/>
          <w:sz w:val="26"/>
          <w:szCs w:val="26"/>
        </w:rPr>
        <w:t>. 242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Разумовская Елена Анатольевна. </w:t>
      </w:r>
      <w:r>
        <w:rPr>
          <w:rFonts w:ascii="TimesNewRomanPSMT" w:hAnsi="TimesNewRomanPSMT"/>
          <w:color w:val="231F20"/>
          <w:sz w:val="26"/>
          <w:szCs w:val="26"/>
        </w:rPr>
        <w:t>КОМПЬЮТЕРНЫЕ МОДЕЛИ В УПРА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В-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ЛЕНИИ ......................................................................................................</w:t>
      </w:r>
      <w:r w:rsidR="00424658">
        <w:rPr>
          <w:rFonts w:ascii="TimesNewRomanPSMT" w:hAnsi="TimesNewRomanPSMT"/>
          <w:color w:val="231F20"/>
          <w:sz w:val="26"/>
          <w:szCs w:val="26"/>
        </w:rPr>
        <w:t>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252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Семин Станислав Георгиевич. </w:t>
      </w:r>
      <w:r>
        <w:rPr>
          <w:rFonts w:ascii="TimesNewRomanPSMT" w:hAnsi="TimesNewRomanPSMT"/>
          <w:color w:val="231F20"/>
          <w:sz w:val="26"/>
          <w:szCs w:val="26"/>
        </w:rPr>
        <w:t>ЭФФЕКТИВНОСТЬ ПРИМЕНЕНИЯ ИМ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И-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ТАЦИОННОГО М</w:t>
      </w:r>
      <w:r w:rsidR="00CF139B">
        <w:rPr>
          <w:rFonts w:ascii="TimesNewRomanPSMT" w:hAnsi="TimesNewRomanPSMT"/>
          <w:color w:val="231F20"/>
          <w:sz w:val="26"/>
          <w:szCs w:val="26"/>
        </w:rPr>
        <w:t>ОДЕЛИРОВАНИЯ В УПРАВЛЕНИИ  ПРОЕК</w:t>
      </w:r>
      <w:r>
        <w:rPr>
          <w:rFonts w:ascii="TimesNewRomanPSMT" w:hAnsi="TimesNewRomanPSMT"/>
          <w:color w:val="231F20"/>
          <w:sz w:val="26"/>
          <w:szCs w:val="26"/>
        </w:rPr>
        <w:t>ТАМИ .........</w:t>
      </w:r>
      <w:r w:rsidR="00CF139B">
        <w:rPr>
          <w:rFonts w:ascii="TimesNewRomanPSMT" w:hAnsi="TimesNewRomanPSMT"/>
          <w:color w:val="231F20"/>
          <w:sz w:val="26"/>
          <w:szCs w:val="26"/>
        </w:rPr>
        <w:t>..</w:t>
      </w:r>
      <w:r>
        <w:rPr>
          <w:rFonts w:ascii="TimesNewRomanPSMT" w:hAnsi="TimesNewRomanPSMT"/>
          <w:color w:val="231F20"/>
          <w:sz w:val="26"/>
          <w:szCs w:val="26"/>
        </w:rPr>
        <w:t>257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Слизкая Валентина Павловна. </w:t>
      </w:r>
      <w:r>
        <w:rPr>
          <w:rFonts w:ascii="TimesNewRomanPSMT" w:hAnsi="TimesNewRomanPSMT"/>
          <w:color w:val="231F20"/>
          <w:sz w:val="26"/>
          <w:szCs w:val="26"/>
        </w:rPr>
        <w:t>ПОРЯДОК ПРИЗНАНИЯ И ОЦЕНКИ О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Т-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ДЕЛЬНЫХ ВИДОВ Н</w:t>
      </w:r>
      <w:r w:rsidR="00CF139B">
        <w:rPr>
          <w:rFonts w:ascii="TimesNewRomanPSMT" w:hAnsi="TimesNewRomanPSMT"/>
          <w:color w:val="231F20"/>
          <w:sz w:val="26"/>
          <w:szCs w:val="26"/>
        </w:rPr>
        <w:t>ЕМАТЕРИАЛЬНЫХ АКТИВОВ В СООТВЕТ</w:t>
      </w:r>
      <w:r>
        <w:rPr>
          <w:rFonts w:ascii="TimesNewRomanPSMT" w:hAnsi="TimesNewRomanPSMT"/>
          <w:color w:val="231F20"/>
          <w:sz w:val="26"/>
          <w:szCs w:val="26"/>
        </w:rPr>
        <w:t>СТВИИ С ТРЕБО</w:t>
      </w:r>
      <w:r w:rsidR="00CF139B">
        <w:rPr>
          <w:rFonts w:ascii="TimesNewRomanPSMT" w:hAnsi="TimesNewRomanPSMT"/>
          <w:color w:val="231F20"/>
          <w:sz w:val="26"/>
          <w:szCs w:val="26"/>
        </w:rPr>
        <w:t>ВАНИЯМИ РОССИЙСКИХ И МЕЖДУНАРОД</w:t>
      </w:r>
      <w:r>
        <w:rPr>
          <w:rFonts w:ascii="TimesNewRomanPSMT" w:hAnsi="TimesNewRomanPSMT"/>
          <w:color w:val="231F20"/>
          <w:sz w:val="26"/>
          <w:szCs w:val="26"/>
        </w:rPr>
        <w:t>НЫХ СТАНДАРТОВ БУХГАЛТЕРСКОГО УЧЕТА ............................</w:t>
      </w:r>
      <w:r w:rsidR="00CF139B">
        <w:rPr>
          <w:rFonts w:ascii="TimesNewRomanPSMT" w:hAnsi="TimesNewRomanPSMT"/>
          <w:color w:val="231F20"/>
          <w:sz w:val="26"/>
          <w:szCs w:val="26"/>
        </w:rPr>
        <w:t>.......................................................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264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Смольникова</w:t>
      </w:r>
      <w:proofErr w:type="spell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Юлия Юрьевна. </w:t>
      </w:r>
      <w:r>
        <w:rPr>
          <w:rFonts w:ascii="TimesNewRomanPSMT" w:hAnsi="TimesNewRomanPSMT"/>
          <w:color w:val="231F20"/>
          <w:sz w:val="26"/>
          <w:szCs w:val="26"/>
        </w:rPr>
        <w:t>ПРОБЛЕМА КЛАССИФИКАЦИИ ЭКОЛ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ГИЧЕСКИХ ЗАТРАТ В БУХГАЛТЕРСКОМ УЧЕТЕ ..........................</w:t>
      </w:r>
      <w:r w:rsidR="00CF139B">
        <w:rPr>
          <w:rFonts w:ascii="TimesNewRomanPSMT" w:hAnsi="TimesNewRomanPSMT"/>
          <w:color w:val="231F20"/>
          <w:sz w:val="26"/>
          <w:szCs w:val="26"/>
        </w:rPr>
        <w:t>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270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Осипова Татьяна Федоровна. </w:t>
      </w:r>
      <w:r>
        <w:rPr>
          <w:rFonts w:ascii="TimesNewRomanPSMT" w:hAnsi="TimesNewRomanPSMT"/>
          <w:color w:val="231F20"/>
          <w:sz w:val="26"/>
          <w:szCs w:val="26"/>
        </w:rPr>
        <w:t>АНАЛИЗ МЕТОДОВ МОДЕЛИРОВАНИЯ</w:t>
      </w:r>
      <w:r>
        <w:rPr>
          <w:rFonts w:ascii="TimesNewRomanPSMT" w:hAnsi="TimesNewRomanPSMT"/>
          <w:color w:val="231F20"/>
          <w:sz w:val="26"/>
          <w:szCs w:val="26"/>
        </w:rPr>
        <w:br/>
        <w:t>БИЗНЕС-ПРОЦЕССОВ ...........................................................................</w:t>
      </w:r>
      <w:r w:rsidR="00CF139B">
        <w:rPr>
          <w:rFonts w:ascii="TimesNewRomanPSMT" w:hAnsi="TimesNewRomanPSMT"/>
          <w:color w:val="231F20"/>
          <w:sz w:val="26"/>
          <w:szCs w:val="26"/>
        </w:rPr>
        <w:t>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273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gram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Чертовской</w:t>
      </w:r>
      <w:proofErr w:type="gramEnd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Владимир Дмитриевич. </w:t>
      </w:r>
      <w:r>
        <w:rPr>
          <w:rFonts w:ascii="TimesNewRomanPSMT" w:hAnsi="TimesNewRomanPSMT"/>
          <w:color w:val="231F20"/>
          <w:sz w:val="26"/>
          <w:szCs w:val="26"/>
        </w:rPr>
        <w:t>МАТЕМАТИЧЕСКОЕ ПРЕДСТАВЛ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НИЕ ДИСКРЕТНО-</w:t>
      </w:r>
      <w:r w:rsidR="00CF139B">
        <w:rPr>
          <w:rFonts w:ascii="TimesNewRomanPSMT" w:hAnsi="TimesNewRomanPSMT"/>
          <w:color w:val="231F20"/>
          <w:sz w:val="26"/>
          <w:szCs w:val="26"/>
        </w:rPr>
        <w:t>НЕПРЕРЫВНЫХ ПРОЦЕССОВ АДАПТИВНО</w:t>
      </w:r>
      <w:r>
        <w:rPr>
          <w:rFonts w:ascii="TimesNewRomanPSMT" w:hAnsi="TimesNewRomanPSMT"/>
          <w:color w:val="231F20"/>
          <w:sz w:val="26"/>
          <w:szCs w:val="26"/>
        </w:rPr>
        <w:t>ГО АВТОМАТИЗИРОВАННОГО УПРАВЛЕНИЯ ...............................</w:t>
      </w:r>
      <w:r w:rsidR="00CF139B">
        <w:rPr>
          <w:rFonts w:ascii="TimesNewRomanPSMT" w:hAnsi="TimesNewRomanPSMT"/>
          <w:color w:val="231F20"/>
          <w:sz w:val="26"/>
          <w:szCs w:val="26"/>
        </w:rPr>
        <w:t>......................</w:t>
      </w:r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r w:rsidRPr="00CF139B">
        <w:rPr>
          <w:rFonts w:ascii="TimesNewRomanPSMT" w:hAnsi="TimesNewRomanPSMT"/>
          <w:color w:val="231F20"/>
          <w:sz w:val="26"/>
          <w:szCs w:val="26"/>
        </w:rPr>
        <w:t>280</w:t>
      </w:r>
      <w:r w:rsidRPr="00CF139B">
        <w:rPr>
          <w:rFonts w:ascii="TimesNewRomanPSMT" w:hAnsi="TimesNewRomanPSMT"/>
          <w:color w:val="231F20"/>
          <w:sz w:val="26"/>
          <w:szCs w:val="26"/>
        </w:rPr>
        <w:br/>
      </w:r>
    </w:p>
    <w:p w:rsidR="00CF139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CONTENTS</w:t>
      </w:r>
      <w:r w:rsidRPr="00CF139B">
        <w:rPr>
          <w:rFonts w:ascii="TimesNewRomanPS-BoldMT" w:hAnsi="TimesNewRomanPS-BoldMT"/>
          <w:color w:val="231F20"/>
          <w:sz w:val="26"/>
          <w:szCs w:val="26"/>
        </w:rPr>
        <w:br/>
      </w:r>
    </w:p>
    <w:p w:rsidR="00CF139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To</w:t>
      </w:r>
      <w:r w:rsidRPr="00CF139B"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the</w:t>
      </w:r>
      <w:r w:rsidRPr="00CF139B"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reader</w:t>
      </w:r>
      <w:r w:rsidRPr="00CF139B">
        <w:rPr>
          <w:rFonts w:ascii="TimesNewRomanPS-BoldMT" w:hAnsi="TimesNewRomanPS-BoldMT"/>
          <w:b/>
          <w:bCs/>
          <w:color w:val="231F20"/>
          <w:sz w:val="26"/>
          <w:szCs w:val="26"/>
        </w:rPr>
        <w:t xml:space="preserve"> </w:t>
      </w:r>
      <w:r w:rsidRPr="00CF139B">
        <w:rPr>
          <w:rFonts w:ascii="TimesNewRomanPSMT" w:hAnsi="TimesNewRomanPSMT"/>
          <w:color w:val="231F20"/>
          <w:sz w:val="26"/>
          <w:szCs w:val="26"/>
        </w:rPr>
        <w:t>............................................................................................................. 9</w:t>
      </w:r>
      <w:r w:rsidRPr="00CF139B">
        <w:rPr>
          <w:rFonts w:ascii="TimesNewRomanPSMT" w:hAnsi="TimesNewRomanPSMT"/>
          <w:color w:val="231F20"/>
          <w:sz w:val="26"/>
          <w:szCs w:val="26"/>
        </w:rPr>
        <w:br/>
      </w:r>
    </w:p>
    <w:p w:rsidR="00CF139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lastRenderedPageBreak/>
        <w:t>HIGHER</w:t>
      </w:r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EDUCATION</w:t>
      </w:r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IN</w:t>
      </w:r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RUSSIA</w:t>
      </w:r>
      <w:proofErr w:type="gramStart"/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:</w:t>
      </w:r>
      <w:proofErr w:type="gramEnd"/>
      <w:r w:rsidRPr="00CF139B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PROBLEMS</w:t>
      </w:r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AND</w:t>
      </w:r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PERSPECTIVES</w:t>
      </w:r>
      <w:r w:rsidRPr="00CF139B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</w:p>
    <w:p w:rsidR="00CF139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Artemeva</w:t>
      </w:r>
      <w:proofErr w:type="spellEnd"/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Irina</w:t>
      </w:r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Nickolaevna</w:t>
      </w:r>
      <w:proofErr w:type="spellEnd"/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WHAT</w:t>
      </w:r>
      <w:r w:rsidRPr="00CF139B">
        <w:rPr>
          <w:rFonts w:ascii="TimesNewRomanPSMT" w:hAnsi="TimesNewRomanPSMT"/>
          <w:color w:val="231F20"/>
          <w:sz w:val="26"/>
          <w:szCs w:val="26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IS</w:t>
      </w:r>
      <w:r w:rsidRPr="00CF139B">
        <w:rPr>
          <w:rFonts w:ascii="TimesNewRomanPSMT" w:hAnsi="TimesNewRomanPSMT"/>
          <w:color w:val="231F20"/>
          <w:sz w:val="26"/>
          <w:szCs w:val="26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LANGUAGE</w:t>
      </w:r>
      <w:r w:rsidRPr="00CF139B">
        <w:rPr>
          <w:rFonts w:ascii="TimesNewRomanPSMT" w:hAnsi="TimesNewRomanPSMT"/>
          <w:color w:val="231F20"/>
          <w:sz w:val="26"/>
          <w:szCs w:val="26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STUDY</w:t>
      </w:r>
      <w:r w:rsidRPr="00CF139B">
        <w:rPr>
          <w:rFonts w:ascii="TimesNewRomanPSMT" w:hAnsi="TimesNewRomanPSMT"/>
          <w:color w:val="231F20"/>
          <w:sz w:val="26"/>
          <w:szCs w:val="26"/>
        </w:rPr>
        <w:t xml:space="preserve">?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ENJOYABLE</w:t>
      </w:r>
      <w:r w:rsidRPr="00CF139B">
        <w:rPr>
          <w:rFonts w:ascii="TimesNewRomanPSMT" w:hAnsi="TimesNewRomanPSMT"/>
          <w:color w:val="231F20"/>
          <w:sz w:val="26"/>
          <w:szCs w:val="26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GAME</w:t>
      </w:r>
      <w:r w:rsidRPr="00CF139B">
        <w:rPr>
          <w:rFonts w:ascii="TimesNewRomanPSMT" w:hAnsi="TimesNewRomanPSMT"/>
          <w:color w:val="231F20"/>
          <w:sz w:val="26"/>
          <w:szCs w:val="26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OR</w:t>
      </w:r>
      <w:r w:rsidRPr="00CF139B">
        <w:rPr>
          <w:rFonts w:ascii="TimesNewRomanPSMT" w:hAnsi="TimesNewRomanPSMT"/>
          <w:color w:val="231F20"/>
          <w:sz w:val="26"/>
          <w:szCs w:val="26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HARD WORK?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(THE USE OF LANGUAGE GAMES IN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THE FRENCH LANGUAGE TEACHING) ............................................. 13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Baibakova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Tatiana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Vladimirovna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SOME MOTIVATION PROBLEMS WITH ESL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LEARNING IN NON-LANGUAGE SCHOOLS ..................................... 19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Bogoslovskaya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Natalya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Valentinovna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Brzhezovskiy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Alexander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Viktorovitch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AN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APPROACH TO TEACHING OF REQUIREMENTS ANALYSIS ......... 25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Svetlana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Valentik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Alexandrovna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TEACHING ENGLISH AS A FOREIGN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LANGUAGE IN THE BILINGUAL AND MULTILINGUAL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ENVIRONMENT IN RUSSIA .................................................................. 32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Vsevolodova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Alla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Valerievna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Kartasheva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Olga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Vitalievna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APPLICATION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OF METHOD OF NUMEROUS APPARITION AT STUDING THE TOPIC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«THE FORMING OF REQUIREMENT SPECIFI CATION ON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THE INFORMATION SYSTEM» BY BACHELOR STUDENTS .......... 38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Gareev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Irek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Mirsayafovich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SYSTEM THINKING OF TEACHERS AND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STUDENTS .............................................................................................. 43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Garets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Sera fi ma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Borisovna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Eliseheva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Daria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Vladimirovna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Sosnina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Aleksandra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Semenovna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MODEL OF TESTEE RANK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CHANGES ..........................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45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Gerasimenko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Peter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Vasilievich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Izrantsev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Vitaly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Vasilievich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Khodakovsky</w:t>
      </w:r>
      <w:proofErr w:type="spellEnd"/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Valentin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Avetikovitch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BASIC FACTORS WHICH DETERMINED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SELECTION BY THE HIGH SCHOOL SENIORS OF PETERSBURG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TRANSPORT UNIVERSITY SPECIALTY AND DIRECTIONS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 2013 ....................................................................................................... 48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Gindin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Mikhail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Borisovich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TO A QUESTION ABOUT THE THEORY AND THE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PRACTICE OF THE DEVELOPMENT OF ECONOMIC SCIENCE IN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THE FIELD OF TRANSPORTATION: CONCEPT APPROACH...........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56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Grishin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Peter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Vasilievitch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E-LEARNING MANAGEMENT SYSTEM IN HIGH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SCHOOL ON A MOODLE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PLATFORM ..................................................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66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Detushev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Ivan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Vasilievitch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MODEL OF TRAINING OF STUDENTSECONOMISTS MATHEMATICS BASED ON PROFESSIONALLYORIENTED MATHEMATICAL ACTIVITIES IN THE CONTEXT OF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FUNDAMENTALIZATION OF FUTURE ECONOMISTS MATHEMATICAL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EDUCATION ................................................................................</w:t>
      </w:r>
      <w:r w:rsidR="00CF139B" w:rsidRPr="00CF139B">
        <w:rPr>
          <w:rFonts w:ascii="TimesNewRomanPSMT" w:hAnsi="TimesNewRomanPSMT"/>
          <w:color w:val="231F20"/>
          <w:sz w:val="26"/>
          <w:szCs w:val="26"/>
          <w:lang w:val="en-US"/>
        </w:rPr>
        <w:t>...............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75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Doctorova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Ekaterina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Valerievna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NOTION OF INTERLANGUAGE INTERFERENCE AND TRANSFER WHEN STUDYING A FURTHER FOREIGN LANGUAGE (BASED ON THE EXAMPLES OF THE ENGLISH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LANGUAGE AND THE SPANISH LANGUAGE) .................................. 84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Ivanov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Vladimir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Konstantinovitch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MODERN TEACHING TECHNIQUES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: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QUESTIONS OF DISCUSSION SKILLS FORMING AMONG THE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>CREATIVE STUDENTS ........................................................................... 95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Korshunov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Vladimir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Anatolievitch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SPECIFICS FINAL QUALIFYING WORKS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OF FUTURE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MANAGERS .......................................................................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100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Kuprienko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Galina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Vladimirovna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Marchenko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Irina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Vladimirovna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Smirnova</w:t>
      </w:r>
      <w:proofErr w:type="spellEnd"/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Elena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Leonidovna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PROBLEMS OF THE TEACHING OF HIGHER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MATHEMATICS IN VUZ (INSTITUTE OF HIGHER EDUCATION) ... 108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Lutsenko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Michael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Michaylovitch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Seytmanbitov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Djamil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Akimovitch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TEST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EXPLICITLY IN RASCH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MODEL ...........................................................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114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Maltseva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Maria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Viktorovna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SPATIAL PHRASES </w:t>
      </w:r>
      <w:r w:rsidR="00CF139B">
        <w:rPr>
          <w:rFonts w:ascii="TimesNewRomanPSMT" w:hAnsi="TimesNewRomanPSMT"/>
          <w:color w:val="231F20"/>
          <w:sz w:val="26"/>
          <w:szCs w:val="26"/>
          <w:lang w:val="en-US"/>
        </w:rPr>
        <w:t>TRANSLATION......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117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Nikitina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Tatyana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Pavlovna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INFORMATION TEXNOLOGIES IN THE COURSE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«METHODS OF OPTIMAL SOLUTIONS» ............................................. 121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Spitsnadel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Vasiliy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Nickolaevitch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CONCRETE DEFINITION OF SOME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PROBLEMS IN HIGH EDUCATION (some views of well-known scientists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,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politicians and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offi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cials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) .............................................................................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131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Stateeva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Elena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Vasilievna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TRANSLATION AND COMMUNICATIVE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LANGUAGE MEDIATION AS SPEAKING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SKILLS .............................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141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Titova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Yuliyana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Frantsevna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USE OF COMPUTER TESTING AT DIFFERENT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STAGES OF TRAINING TO DISCIPLINE ............................................. 147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CF139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ACTUAL PROBLEMS OF ECONOMY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AND FINANCIAL POLICY OF THE STATE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</w:p>
    <w:p w:rsidR="0019388E" w:rsidRPr="00CF139B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  <w:lang w:val="en-US"/>
        </w:rPr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Babkina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Olga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Mikhailovna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METHODS INTEGRATION AND STRATEGIC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MANAGEMENT ACCOUNTING MODEL AS THE BASIS OF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INFORMATION SUPPORT FOR STRATEGIC BUSINESS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MANAGEMENT ....................................................................................... 158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Britov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Georgii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Semenovich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IDEF3-MODELING FOR UNDERSTANDING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BUSINESS PROCESSES ......................................................................... 162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Varlamov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Maxim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Vladimirovitch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Khutieva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Elena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Sergueevna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ASSESSMENT OF THE ORGANISATION INNOVATION MATURITY ............</w:t>
      </w:r>
      <w:r w:rsidR="00CF139B" w:rsidRPr="00CF139B">
        <w:rPr>
          <w:rFonts w:ascii="TimesNewRomanPSMT" w:hAnsi="TimesNewRomanPSMT"/>
          <w:color w:val="231F20"/>
          <w:sz w:val="26"/>
          <w:szCs w:val="26"/>
          <w:lang w:val="en-US"/>
        </w:rPr>
        <w:t>.........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169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Vlasova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Marina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Sergueevna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TAX BUDGETING AS PART OF FINANCIAL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PLANNING ...............................................................................................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177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Donskaia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Anna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Grigorievna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APPROACHES TO MEASUREMENT OF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CUSTOMERS` SATISFACTION LEVELS AND ITS INFLUENCE ON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COMPANY`S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COMPETIVENESS ...........................................................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183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Zharkova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Tatiana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Sergueevna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APPLICATION OF THE PRINCIPLES OF THE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BENCHMARKING CONCEPT FOR ENTERPRISES OF THE HOTEL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BUSINESS ................................................................................................. 191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Vasilevich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Irina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Yur’evna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Kovach Alexander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Sergueevitch.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ZONING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MEGACITY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ON THE BASIS OF ECOLOGICAL AND ECONOMIC EVALUATION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OF AIR POLLUTION BY EMISSIONS FROM MOTOR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VEHICLES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(FOR EXAMPLE ST. PETERSBURG) .....................................................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198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lastRenderedPageBreak/>
        <w:t>Korshunov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Vladimir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Anatolievitch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ANALOGY BETWEEN THE TWO MODELS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OPTIMAL CONTROL </w:t>
      </w:r>
      <w:r w:rsidRPr="00422361">
        <w:rPr>
          <w:rFonts w:ascii="TimesNewRomanPSMT" w:hAnsi="TimesNewRomanPSMT"/>
          <w:color w:val="231F20"/>
          <w:sz w:val="28"/>
          <w:szCs w:val="28"/>
          <w:lang w:val="en-US"/>
        </w:rPr>
        <w:t xml:space="preserve">ABSTRACT...................................................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206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Krivetskaya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Tatyana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Petrovna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Nedelkin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Aleksey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Alexandrovitch.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AUTOMATION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OF PROCESSES OF BUDGETING OF THE MODERN ORGANIZATION ......................................................................</w:t>
      </w:r>
      <w:r w:rsidR="00CF139B">
        <w:rPr>
          <w:rFonts w:ascii="TimesNewRomanPSMT" w:hAnsi="TimesNewRomanPSMT"/>
          <w:color w:val="231F20"/>
          <w:sz w:val="26"/>
          <w:szCs w:val="26"/>
          <w:lang w:val="en-US"/>
        </w:rPr>
        <w:t>................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215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Makeeva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Veronika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Konstantinovna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С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OUNTRY HOMESTEADS: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EUROPEAN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EXPERIENCE AND ITS USAGE IN KALININGRAD REGION .......... 223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Pavlova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Irina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Petrovna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UNITY AND CONTROVERSY OF THE SOCIETY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STRUCTURAL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COMPONENTS ..............................................................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231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Pimenova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Anna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Lazarevna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CREATION AND IMPLEMENTATION FEATURES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OF THE AUDITING AND CONSULTING ORGANIZATION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INTERNAL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STANDARDS .......................................................................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236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Pogostinskaia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Nina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Nickolaevna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,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Pogostinskiy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Yury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Alexandrovitch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«GOLDEN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RULE» OF AN ENTERPRISE MANAGEMENT .................................... </w:t>
      </w:r>
      <w:r w:rsidRPr="00CF139B">
        <w:rPr>
          <w:rFonts w:ascii="TimesNewRomanPSMT" w:hAnsi="TimesNewRomanPSMT"/>
          <w:color w:val="231F20"/>
          <w:sz w:val="26"/>
          <w:szCs w:val="26"/>
          <w:lang w:val="en-US"/>
        </w:rPr>
        <w:t>242</w:t>
      </w:r>
      <w:r w:rsidRPr="00CF139B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Razumovskaya</w:t>
      </w:r>
      <w:proofErr w:type="spellEnd"/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Elena </w:t>
      </w:r>
      <w:proofErr w:type="spellStart"/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Anatolievna</w:t>
      </w:r>
      <w:proofErr w:type="spellEnd"/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CF139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CF139B">
        <w:rPr>
          <w:rFonts w:ascii="TimesNewRomanPSMT" w:hAnsi="TimesNewRomanPSMT"/>
          <w:color w:val="231F20"/>
          <w:sz w:val="26"/>
          <w:szCs w:val="26"/>
          <w:lang w:val="en-US"/>
        </w:rPr>
        <w:t>COMPUTER MODELS IN MANAGEMENT ....................................................................</w:t>
      </w:r>
      <w:r w:rsidR="00CF139B">
        <w:rPr>
          <w:rFonts w:ascii="TimesNewRomanPSMT" w:hAnsi="TimesNewRomanPSMT"/>
          <w:color w:val="231F20"/>
          <w:sz w:val="26"/>
          <w:szCs w:val="26"/>
          <w:lang w:val="en-US"/>
        </w:rPr>
        <w:t>.....................</w:t>
      </w:r>
      <w:r w:rsidRPr="00CF139B">
        <w:rPr>
          <w:rFonts w:ascii="TimesNewRomanPSMT" w:hAnsi="TimesNewRomanPSMT"/>
          <w:color w:val="231F20"/>
          <w:sz w:val="26"/>
          <w:szCs w:val="26"/>
          <w:lang w:val="en-US"/>
        </w:rPr>
        <w:t>252</w:t>
      </w:r>
    </w:p>
    <w:p w:rsidR="00422361" w:rsidRDefault="00422361" w:rsidP="00DD5AFB">
      <w:pPr>
        <w:spacing w:after="0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Semin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Stanislav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Georgievitch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EFFICIENCY OF PROJECT MANAGEMENT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IMITATING MODELING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APPLICATION ...............................................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257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Slizkaya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Valentina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Pavlovna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ORDER OF ACKNOWLEDGEMENT AND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ESTIMATION OF THE SEPARATE FORMS OF INTANGIBLE ASSETS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 THE CORRESPONDENCE WITH THE REQUIREMENTS OF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RUSSIAN AND INTERNATIONAL STANDARDS OF THE BOOKKEEPING CALCULATION ......................................................................</w:t>
      </w:r>
      <w:r w:rsidR="00CF139B">
        <w:rPr>
          <w:rFonts w:ascii="TimesNewRomanPSMT" w:hAnsi="TimesNewRomanPSMT"/>
          <w:color w:val="231F20"/>
          <w:sz w:val="26"/>
          <w:szCs w:val="26"/>
          <w:lang w:val="en-US"/>
        </w:rPr>
        <w:t>.....................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264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Smolnikova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Yulia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Yurievna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PROBLEM OF THE CLASSIFICATION OF THE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ECOLOGICAL EXPENDITURES IN THE BOOKKEEPING CALCULATION ......................................................................</w:t>
      </w:r>
      <w:r w:rsidR="00CF139B">
        <w:rPr>
          <w:rFonts w:ascii="TimesNewRomanPSMT" w:hAnsi="TimesNewRomanPSMT"/>
          <w:color w:val="231F20"/>
          <w:sz w:val="26"/>
          <w:szCs w:val="26"/>
          <w:lang w:val="en-US"/>
        </w:rPr>
        <w:t>......................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270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Osipova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Tatiana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Fedorovna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BUSINESS PROCESSES ANALYSIS MODELING ............................................................................................</w:t>
      </w:r>
      <w:r w:rsidR="00CF139B">
        <w:rPr>
          <w:rFonts w:ascii="TimesNewRomanPSMT" w:hAnsi="TimesNewRomanPSMT"/>
          <w:color w:val="231F20"/>
          <w:sz w:val="26"/>
          <w:szCs w:val="26"/>
        </w:rPr>
        <w:t>......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. 273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Chertovskoy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Vladimir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Dmitrievich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.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MATHEMATICAL REPRESENTATION OF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DISCRETE-CONTINUOUS PROCESSES FOR ADAPTIVE AUTOMIZED CONTROL ...................................................................................</w:t>
      </w:r>
      <w:r w:rsidR="00CF139B" w:rsidRPr="00CF139B">
        <w:rPr>
          <w:rFonts w:ascii="TimesNewRomanPSMT" w:hAnsi="TimesNewRomanPSMT"/>
          <w:color w:val="231F20"/>
          <w:sz w:val="26"/>
          <w:szCs w:val="26"/>
          <w:lang w:val="en-US"/>
        </w:rPr>
        <w:t>....................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280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F139B" w:rsidRDefault="00422361" w:rsidP="00DD5AFB">
      <w:pPr>
        <w:spacing w:after="0"/>
        <w:jc w:val="center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36"/>
          <w:szCs w:val="36"/>
        </w:rPr>
        <w:t>ВЫСШЕЕ ОБРАЗОВАНИЕ В РОССИИ:</w:t>
      </w:r>
      <w:r>
        <w:rPr>
          <w:rFonts w:ascii="TimesNewRomanPS-BoldMT" w:hAnsi="TimesNewRomanPS-BoldMT"/>
          <w:color w:val="231F2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231F20"/>
          <w:sz w:val="36"/>
          <w:szCs w:val="36"/>
        </w:rPr>
        <w:t>ПРОБЛЕМЫ И ПЕРСПЕКТИВЫ</w:t>
      </w:r>
      <w:r>
        <w:rPr>
          <w:rFonts w:ascii="TimesNewRomanPS-BoldMT" w:hAnsi="TimesNewRomanPS-BoldMT"/>
          <w:color w:val="231F20"/>
          <w:sz w:val="36"/>
          <w:szCs w:val="36"/>
        </w:rPr>
        <w:br/>
      </w:r>
    </w:p>
    <w:p w:rsidR="00CF139B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811.133.1</w:t>
      </w:r>
    </w:p>
    <w:p w:rsidR="00CF139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ИЗУЧЕНИЕ ИНОСТРАННОГО ЯЗЫКА –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УВЛЕКАТЕЛЬНАЯ ИГРА ИЛИ УПОРНЫЙ ТРУД?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(использование языковых игр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lastRenderedPageBreak/>
        <w:t>в обучении французскому языку)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CF139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Артемьева Ирина Николаевна</w:t>
      </w:r>
    </w:p>
    <w:p w:rsidR="00CF139B" w:rsidRDefault="00422361" w:rsidP="00DD5AFB">
      <w:pPr>
        <w:spacing w:after="0"/>
        <w:ind w:left="708" w:firstLine="1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artin51@mail.ru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190000, Санкт-Петербург, Невский пр., д. 60</w:t>
      </w:r>
      <w:r>
        <w:rPr>
          <w:rFonts w:ascii="TimesNewRomanPSMT" w:hAnsi="TimesNewRomanPSMT"/>
          <w:color w:val="231F20"/>
          <w:sz w:val="26"/>
          <w:szCs w:val="26"/>
        </w:rPr>
        <w:br/>
        <w:t>тел. (812) 571-55-09, +7 911 2929732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к.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филол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наук, до</w:t>
      </w:r>
      <w:r w:rsidR="00CF139B">
        <w:rPr>
          <w:rFonts w:ascii="TimesNewRomanPSMT" w:hAnsi="TimesNewRomanPSMT"/>
          <w:color w:val="231F20"/>
          <w:sz w:val="26"/>
          <w:szCs w:val="26"/>
        </w:rPr>
        <w:t>цент кафедры иностранных языков</w:t>
      </w:r>
    </w:p>
    <w:p w:rsidR="00CF139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</w:p>
    <w:p w:rsidR="00CF139B" w:rsidRDefault="00422361" w:rsidP="00DD5AFB">
      <w:pPr>
        <w:spacing w:after="0"/>
        <w:ind w:left="709"/>
        <w:jc w:val="both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В статье рассматриваются языковые игры как один из приемов интенсификации</w:t>
      </w:r>
      <w:r w:rsidR="00CF139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обучения иностранным языкам, дается их классификация в зависимости от уровня</w:t>
      </w:r>
      <w:r w:rsidR="00CF139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обучения и изучаемого материала, приводятся примеры эффективных языковых</w:t>
      </w:r>
      <w:r w:rsidR="00CF139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игр.</w:t>
      </w:r>
    </w:p>
    <w:p w:rsidR="00CF139B" w:rsidRDefault="00422361" w:rsidP="00DD5AFB">
      <w:pPr>
        <w:spacing w:after="0"/>
        <w:jc w:val="both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</w:p>
    <w:p w:rsidR="00CF139B" w:rsidRDefault="00422361" w:rsidP="00DD5AFB">
      <w:pPr>
        <w:spacing w:after="0"/>
        <w:ind w:left="709"/>
        <w:jc w:val="both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Коммуникативные языковые игры; классификация языковых игр; французский</w:t>
      </w:r>
      <w:r>
        <w:rPr>
          <w:rFonts w:ascii="TimesNewRomanPSMT" w:hAnsi="TimesNewRomanPSMT"/>
          <w:color w:val="231F20"/>
          <w:sz w:val="26"/>
          <w:szCs w:val="26"/>
        </w:rPr>
        <w:br/>
        <w:t>язык; методы обучения иностранным языкам.</w:t>
      </w:r>
    </w:p>
    <w:p w:rsidR="00CF139B" w:rsidRDefault="00422361" w:rsidP="00DD5AFB">
      <w:pPr>
        <w:spacing w:after="0"/>
        <w:ind w:left="709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8"/>
          <w:szCs w:val="28"/>
          <w:lang w:val="en-US"/>
        </w:rPr>
        <w:t xml:space="preserve">WHAT IS LANGUAGE STUDY? </w:t>
      </w:r>
      <w:proofErr w:type="gramStart"/>
      <w:r w:rsidRPr="00422361">
        <w:rPr>
          <w:rFonts w:ascii="TimesNewRomanPS-BoldMT" w:hAnsi="TimesNewRomanPS-BoldMT"/>
          <w:b/>
          <w:bCs/>
          <w:color w:val="231F20"/>
          <w:sz w:val="28"/>
          <w:szCs w:val="28"/>
          <w:lang w:val="en-US"/>
        </w:rPr>
        <w:t>ENJOYABLE GAME OR HARD WORK?</w:t>
      </w:r>
      <w:proofErr w:type="gramEnd"/>
      <w:r w:rsidRPr="00422361">
        <w:rPr>
          <w:rFonts w:ascii="TimesNewRomanPS-BoldMT" w:hAnsi="TimesNewRomanPS-BoldMT"/>
          <w:color w:val="231F20"/>
          <w:sz w:val="28"/>
          <w:szCs w:val="28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8"/>
          <w:szCs w:val="28"/>
          <w:lang w:val="en-US"/>
        </w:rPr>
        <w:t>(</w:t>
      </w:r>
      <w:proofErr w:type="gramStart"/>
      <w:r w:rsidRPr="00422361">
        <w:rPr>
          <w:rFonts w:ascii="TimesNewRomanPS-BoldMT" w:hAnsi="TimesNewRomanPS-BoldMT"/>
          <w:b/>
          <w:bCs/>
          <w:color w:val="231F20"/>
          <w:sz w:val="28"/>
          <w:szCs w:val="28"/>
          <w:lang w:val="en-US"/>
        </w:rPr>
        <w:t>the</w:t>
      </w:r>
      <w:proofErr w:type="gramEnd"/>
      <w:r w:rsidRPr="00422361">
        <w:rPr>
          <w:rFonts w:ascii="TimesNewRomanPS-BoldMT" w:hAnsi="TimesNewRomanPS-BoldMT"/>
          <w:b/>
          <w:bCs/>
          <w:color w:val="231F20"/>
          <w:sz w:val="28"/>
          <w:szCs w:val="28"/>
          <w:lang w:val="en-US"/>
        </w:rPr>
        <w:t xml:space="preserve"> use of language games in the French language teaching)</w:t>
      </w:r>
      <w:r w:rsidRPr="00422361">
        <w:rPr>
          <w:rFonts w:ascii="TimesNewRomanPS-BoldMT" w:hAnsi="TimesNewRomanPS-BoldMT"/>
          <w:color w:val="231F20"/>
          <w:sz w:val="28"/>
          <w:szCs w:val="28"/>
          <w:lang w:val="en-US"/>
        </w:rPr>
        <w:br/>
      </w:r>
    </w:p>
    <w:p w:rsidR="00CF139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Artemeva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Irina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Nickolaevna</w:t>
      </w:r>
      <w:proofErr w:type="spellEnd"/>
    </w:p>
    <w:p w:rsidR="00FA16EF" w:rsidRDefault="00422361" w:rsidP="00DD5AFB">
      <w:pPr>
        <w:spacing w:after="0"/>
        <w:ind w:left="708" w:firstLine="1"/>
        <w:rPr>
          <w:rFonts w:ascii="TimesNewRomanPSMT" w:hAnsi="TimesNewRomanPSMT"/>
          <w:color w:val="231F20"/>
          <w:sz w:val="26"/>
          <w:szCs w:val="26"/>
        </w:rPr>
      </w:pP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artin51@mail.ru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190000, St-Petersburg. </w:t>
      </w:r>
      <w:proofErr w:type="spellStart"/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Т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el. (812) 571-55-09, +7 911 2929732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Senior lecturer of the Foreign languages department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 International Banking Institute candidate of philology</w:t>
      </w:r>
    </w:p>
    <w:p w:rsidR="00CF139B" w:rsidRPr="00CF139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</w:pP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</w:p>
    <w:p w:rsidR="00FA16EF" w:rsidRPr="00FA16EF" w:rsidRDefault="00422361" w:rsidP="00DD5AFB">
      <w:pPr>
        <w:spacing w:after="0"/>
        <w:ind w:left="708"/>
        <w:rPr>
          <w:rFonts w:ascii="TimesNewRomanPSMT" w:hAnsi="TimesNewRomanPSMT"/>
          <w:color w:val="231F20"/>
          <w:sz w:val="26"/>
          <w:szCs w:val="26"/>
          <w:lang w:val="en-US"/>
        </w:rPr>
      </w:pP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article deals with language games in French language teaching in Russian high</w:t>
      </w:r>
      <w:r w:rsidRPr="00CF139B">
        <w:rPr>
          <w:rFonts w:ascii="TimesNewRomanPSMT" w:hAnsi="TimesNewRomanPSMT"/>
          <w:color w:val="231F20"/>
          <w:sz w:val="26"/>
          <w:szCs w:val="26"/>
          <w:lang w:val="en-US"/>
        </w:rPr>
        <w:t>er</w:t>
      </w:r>
      <w:r w:rsidR="00CF139B" w:rsidRPr="00CF139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education institutions, their classification according to the language study level and the</w:t>
      </w:r>
      <w:r w:rsidR="00CF139B" w:rsidRPr="00CF139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teaching materials, the author gives examples of efficacious linguistic</w:t>
      </w:r>
      <w:r w:rsidR="00FA16EF">
        <w:rPr>
          <w:rFonts w:ascii="TimesNewRomanPSMT" w:hAnsi="TimesNewRomanPSMT"/>
          <w:color w:val="231F20"/>
          <w:sz w:val="26"/>
          <w:szCs w:val="26"/>
          <w:lang w:val="en-US"/>
        </w:rPr>
        <w:t xml:space="preserve"> games.</w:t>
      </w:r>
    </w:p>
    <w:p w:rsidR="00CF139B" w:rsidRPr="00FA16EF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</w:pP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</w:p>
    <w:p w:rsidR="00422361" w:rsidRPr="00CF139B" w:rsidRDefault="00422361" w:rsidP="00DD5AFB">
      <w:pPr>
        <w:spacing w:after="0"/>
        <w:ind w:left="708"/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</w:pP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Language games; their classification; French language; methods of teaching foreign</w:t>
      </w:r>
      <w:r w:rsidR="00CF139B" w:rsidRPr="00CF139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languages.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FA16EF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37.013.2</w:t>
      </w:r>
    </w:p>
    <w:p w:rsidR="00FA16EF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2"/>
          <w:szCs w:val="32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2"/>
          <w:szCs w:val="32"/>
        </w:rPr>
        <w:t>О НЕКОТОРЫХ ПРОБЛЕМАХ, СВЯЗАННЫХ</w:t>
      </w:r>
      <w:r>
        <w:rPr>
          <w:rFonts w:ascii="TimesNewRomanPS-BoldMT" w:hAnsi="TimesNewRomanPS-BoldMT"/>
          <w:color w:val="231F20"/>
          <w:sz w:val="32"/>
          <w:szCs w:val="32"/>
        </w:rPr>
        <w:br/>
      </w:r>
      <w:r>
        <w:rPr>
          <w:rFonts w:ascii="TimesNewRomanPS-BoldMT" w:hAnsi="TimesNewRomanPS-BoldMT"/>
          <w:b/>
          <w:bCs/>
          <w:color w:val="231F20"/>
          <w:sz w:val="32"/>
          <w:szCs w:val="32"/>
        </w:rPr>
        <w:lastRenderedPageBreak/>
        <w:t>С МОТИВАЦИЕЙ СТУДЕНТОВ НЕЯЗЫКОВЫХ ВУЗОВ</w:t>
      </w:r>
      <w:r>
        <w:rPr>
          <w:rFonts w:ascii="TimesNewRomanPS-BoldMT" w:hAnsi="TimesNewRomanPS-BoldMT"/>
          <w:color w:val="231F20"/>
          <w:sz w:val="32"/>
          <w:szCs w:val="32"/>
        </w:rPr>
        <w:br/>
      </w:r>
      <w:r>
        <w:rPr>
          <w:rFonts w:ascii="TimesNewRomanPS-BoldMT" w:hAnsi="TimesNewRomanPS-BoldMT"/>
          <w:b/>
          <w:bCs/>
          <w:color w:val="231F20"/>
          <w:sz w:val="32"/>
          <w:szCs w:val="32"/>
        </w:rPr>
        <w:t>ПРИ ИЗУЧЕНИИ ИНОСТРАННОГО ЯЗЫКА</w:t>
      </w:r>
    </w:p>
    <w:p w:rsidR="00FA16EF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color w:val="231F20"/>
          <w:sz w:val="32"/>
          <w:szCs w:val="32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Байбакова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Татьяна Владимировна</w:t>
      </w:r>
    </w:p>
    <w:p w:rsidR="00FA16EF" w:rsidRDefault="00422361" w:rsidP="00DD5AFB">
      <w:pPr>
        <w:spacing w:after="0"/>
        <w:ind w:left="709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tim_03@rambler.ru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 xml:space="preserve"> ,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д</w:t>
      </w:r>
      <w:r w:rsidR="00FA16EF">
        <w:rPr>
          <w:rFonts w:ascii="TimesNewRomanPSMT" w:hAnsi="TimesNewRomanPSMT"/>
          <w:color w:val="231F20"/>
          <w:sz w:val="26"/>
          <w:szCs w:val="26"/>
        </w:rPr>
        <w:t>. 60</w:t>
      </w:r>
      <w:r w:rsidR="00FA16EF">
        <w:rPr>
          <w:rFonts w:ascii="TimesNewRomanPSMT" w:hAnsi="TimesNewRomanPSMT"/>
          <w:color w:val="231F20"/>
          <w:sz w:val="26"/>
          <w:szCs w:val="26"/>
        </w:rPr>
        <w:br/>
        <w:t>кафедра иностранных языков</w:t>
      </w:r>
    </w:p>
    <w:p w:rsidR="00FA16EF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</w:p>
    <w:p w:rsidR="00FA16EF" w:rsidRDefault="00422361" w:rsidP="00DD5AFB">
      <w:pPr>
        <w:spacing w:after="0"/>
        <w:ind w:left="708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 xml:space="preserve">В последнее время особенно усилилось внимание к проблеме мотивации, с </w:t>
      </w:r>
      <w:r w:rsidR="00FA16EF">
        <w:rPr>
          <w:rFonts w:ascii="TimesNewRomanPSMT" w:hAnsi="TimesNewRomanPSMT"/>
          <w:color w:val="231F20"/>
          <w:sz w:val="26"/>
          <w:szCs w:val="26"/>
        </w:rPr>
        <w:t>по</w:t>
      </w:r>
      <w:r>
        <w:rPr>
          <w:rFonts w:ascii="TimesNewRomanPSMT" w:hAnsi="TimesNewRomanPSMT"/>
          <w:color w:val="231F20"/>
          <w:sz w:val="26"/>
          <w:szCs w:val="26"/>
        </w:rPr>
        <w:t>мощью которой, в частности, администрация и преподаватели в любом учебном</w:t>
      </w:r>
      <w:r w:rsidR="00FA16EF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заведении способны значительно повысить э</w:t>
      </w:r>
      <w:r w:rsidR="00FA16EF">
        <w:rPr>
          <w:rFonts w:ascii="TimesNewRomanPSMT" w:hAnsi="TimesNewRomanPSMT"/>
          <w:color w:val="231F20"/>
          <w:sz w:val="26"/>
          <w:szCs w:val="26"/>
        </w:rPr>
        <w:t>ффективность учебного процесса.</w:t>
      </w:r>
    </w:p>
    <w:p w:rsidR="00FA16EF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</w:p>
    <w:p w:rsidR="00FA16EF" w:rsidRDefault="00422361" w:rsidP="00DD5AFB">
      <w:pPr>
        <w:spacing w:after="0"/>
        <w:ind w:left="708"/>
        <w:rPr>
          <w:rFonts w:ascii="TimesNewRomanPSMT" w:hAnsi="TimesNewRomanPSMT"/>
          <w:color w:val="231F20"/>
          <w:sz w:val="26"/>
          <w:szCs w:val="26"/>
        </w:rPr>
      </w:pPr>
      <w:proofErr w:type="gramStart"/>
      <w:r>
        <w:rPr>
          <w:rFonts w:ascii="TimesNewRomanPSMT" w:hAnsi="TimesNewRomanPSMT"/>
          <w:color w:val="231F20"/>
          <w:sz w:val="26"/>
          <w:szCs w:val="26"/>
        </w:rPr>
        <w:t xml:space="preserve">Мотивация; внутренняя мотивация; внешняя мотивация; положительная </w:t>
      </w:r>
      <w:r w:rsidR="00FA16EF">
        <w:rPr>
          <w:rFonts w:ascii="TimesNewRomanPSMT" w:hAnsi="TimesNewRomanPSMT"/>
          <w:color w:val="231F20"/>
          <w:sz w:val="26"/>
          <w:szCs w:val="26"/>
        </w:rPr>
        <w:t>мотива</w:t>
      </w:r>
      <w:r>
        <w:rPr>
          <w:rFonts w:ascii="TimesNewRomanPSMT" w:hAnsi="TimesNewRomanPSMT"/>
          <w:color w:val="231F20"/>
          <w:sz w:val="26"/>
          <w:szCs w:val="26"/>
        </w:rPr>
        <w:t>ция; отрицательная мотивация; неязыковые учебные заведения; обучение; высшее</w:t>
      </w:r>
      <w:r w:rsidR="00FA16EF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образование; студенты; изучающие второй иностранный</w:t>
      </w:r>
      <w:r w:rsidR="00FA16EF">
        <w:rPr>
          <w:rFonts w:ascii="TimesNewRomanPSMT" w:hAnsi="TimesNewRomanPSMT"/>
          <w:color w:val="231F20"/>
          <w:sz w:val="26"/>
          <w:szCs w:val="26"/>
        </w:rPr>
        <w:t xml:space="preserve"> язык; целевая комплекс</w:t>
      </w:r>
      <w:r>
        <w:rPr>
          <w:rFonts w:ascii="TimesNewRomanPSMT" w:hAnsi="TimesNewRomanPSMT"/>
          <w:color w:val="231F20"/>
          <w:sz w:val="26"/>
          <w:szCs w:val="26"/>
        </w:rPr>
        <w:t>ная программа; организационные мероприятия; маркетинговые мероприятия;</w:t>
      </w:r>
      <w:r w:rsidR="00FA16EF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научно-методические мероприятия.</w:t>
      </w:r>
      <w:proofErr w:type="gramEnd"/>
    </w:p>
    <w:p w:rsidR="00FA16EF" w:rsidRDefault="00422361" w:rsidP="00DD5AFB">
      <w:pPr>
        <w:spacing w:after="0"/>
        <w:ind w:left="708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SOME MOTIVATION PROBLEMS WITH ESL LEARNING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IN NON-LANGUAGE SCHOOLS</w:t>
      </w:r>
    </w:p>
    <w:p w:rsidR="00FA16EF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Baibakova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Tatiana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Vladimirovna</w:t>
      </w:r>
      <w:proofErr w:type="spellEnd"/>
    </w:p>
    <w:p w:rsidR="00FA16EF" w:rsidRPr="00FA16EF" w:rsidRDefault="00422361" w:rsidP="00DD5AFB">
      <w:pPr>
        <w:spacing w:after="0"/>
        <w:ind w:left="708"/>
        <w:rPr>
          <w:rFonts w:ascii="TimesNewRomanPSMT" w:hAnsi="TimesNewRomanPSMT"/>
          <w:color w:val="231F20"/>
          <w:sz w:val="26"/>
          <w:szCs w:val="26"/>
          <w:lang w:val="en-US"/>
        </w:rPr>
      </w:pP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tim_03@rambler.ru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Russia,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St.Petersburg</w:t>
      </w:r>
      <w:proofErr w:type="spellEnd"/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,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St. Petersburg,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</w:t>
      </w:r>
      <w:r w:rsidR="00FA16EF">
        <w:rPr>
          <w:rFonts w:ascii="TimesNewRomanPSMT" w:hAnsi="TimesNewRomanPSMT"/>
          <w:color w:val="231F20"/>
          <w:sz w:val="26"/>
          <w:szCs w:val="26"/>
          <w:lang w:val="en-US"/>
        </w:rPr>
        <w:t>60</w:t>
      </w:r>
      <w:r w:rsidR="00FA16EF">
        <w:rPr>
          <w:rFonts w:ascii="TimesNewRomanPSMT" w:hAnsi="TimesNewRomanPSMT"/>
          <w:color w:val="231F20"/>
          <w:sz w:val="26"/>
          <w:szCs w:val="26"/>
          <w:lang w:val="en-US"/>
        </w:rPr>
        <w:br/>
        <w:t>Foreign Languages department</w:t>
      </w:r>
    </w:p>
    <w:p w:rsidR="00FA16EF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</w:p>
    <w:p w:rsidR="00FA16EF" w:rsidRPr="00FA16EF" w:rsidRDefault="00422361" w:rsidP="00DD5AFB">
      <w:pPr>
        <w:spacing w:after="0"/>
        <w:ind w:left="708"/>
        <w:rPr>
          <w:rFonts w:ascii="TimesNewRomanPSMT" w:hAnsi="TimesNewRomanPSMT"/>
          <w:color w:val="231F20"/>
          <w:sz w:val="26"/>
          <w:szCs w:val="26"/>
          <w:lang w:val="en-US"/>
        </w:rPr>
      </w:pP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problem of motivation refers to the decline in motivation. Thus, the issue of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motivation ESL students is attracting more and more attention of management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together</w:t>
      </w:r>
      <w:r w:rsidR="00FA16EF" w:rsidRPr="00FA16EF">
        <w:rPr>
          <w:rFonts w:ascii="TimesNewRomanPSMT" w:hAnsi="TimesNewRomanPSMT"/>
          <w:color w:val="231F20"/>
          <w:sz w:val="26"/>
          <w:szCs w:val="26"/>
          <w:lang w:val="en-US"/>
        </w:rPr>
        <w:t xml:space="preserve"> 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with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educators who have a power to generate motivation thereby to make the academic</w:t>
      </w:r>
      <w:r w:rsidR="00FA16EF" w:rsidRPr="00FA16EF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="00FA16EF">
        <w:rPr>
          <w:rFonts w:ascii="TimesNewRomanPSMT" w:hAnsi="TimesNewRomanPSMT"/>
          <w:color w:val="231F20"/>
          <w:sz w:val="26"/>
          <w:szCs w:val="26"/>
          <w:lang w:val="en-US"/>
        </w:rPr>
        <w:t>activity more efficient.</w:t>
      </w:r>
    </w:p>
    <w:p w:rsidR="00FA16EF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</w:p>
    <w:p w:rsidR="00422361" w:rsidRPr="00FA16EF" w:rsidRDefault="00422361" w:rsidP="00DD5AFB">
      <w:pPr>
        <w:spacing w:after="0"/>
        <w:ind w:left="708"/>
        <w:rPr>
          <w:lang w:val="en-US"/>
        </w:rPr>
      </w:pP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Motivation; internal motivation; external motivation; positive motivation; negative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motivation; non-language schools; education; higher education; ESL students;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purposeoriented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complex program; organizational activities; marketing activities;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>scientific and</w:t>
      </w:r>
      <w:r w:rsidR="00FA16EF" w:rsidRPr="00FA16EF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methodology activities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FA16EF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681.3</w:t>
      </w:r>
    </w:p>
    <w:p w:rsidR="00DD5AFB" w:rsidRDefault="00DD5AFB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</w:p>
    <w:p w:rsidR="00FA16EF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О ПОДХОДЕ К ПРЕПОДАВАНИЮ АНАЛИЗА ТРЕБОВАНИЙ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FA16EF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Богословская Наталья Валентиновна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nvbogoslov@mail.ru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д. 60. Тел. (812) 242-13-73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доцент кафедры 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бизнес-информатики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>, кандидат технических наук, доцент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Бржезовский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Александр Викторович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avb@aanet.ru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Санкт-Петербургский государственный университет</w:t>
      </w:r>
      <w:r>
        <w:rPr>
          <w:rFonts w:ascii="TimesNewRomanPSMT" w:hAnsi="TimesNewRomanPSMT"/>
          <w:color w:val="231F20"/>
          <w:sz w:val="26"/>
          <w:szCs w:val="26"/>
        </w:rPr>
        <w:br/>
        <w:t>аэрокосмического приборостроения</w:t>
      </w:r>
      <w:r>
        <w:rPr>
          <w:rFonts w:ascii="TimesNewRomanPSMT" w:hAnsi="TimesNewRomanPSMT"/>
          <w:color w:val="231F20"/>
          <w:sz w:val="26"/>
          <w:szCs w:val="26"/>
        </w:rPr>
        <w:br/>
        <w:t>доцент кафедры компьютерной математики и программирования</w:t>
      </w:r>
      <w:r>
        <w:rPr>
          <w:rFonts w:ascii="TimesNewRomanPSMT" w:hAnsi="TimesNewRomanPSMT"/>
          <w:color w:val="231F20"/>
          <w:sz w:val="26"/>
          <w:szCs w:val="26"/>
        </w:rPr>
        <w:br/>
        <w:t>кандидат технических наук, доцент</w:t>
      </w:r>
      <w:r>
        <w:rPr>
          <w:rFonts w:ascii="TimesNewRomanPSMT" w:hAnsi="TimesNewRomanPSMT"/>
          <w:color w:val="231F20"/>
          <w:sz w:val="26"/>
          <w:szCs w:val="26"/>
        </w:rPr>
        <w:br/>
        <w:t>190000, Санкт-Петербург, Большая Морская ул., д. 67. Тел. (812) 494-70-43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Аннотация:</w:t>
      </w:r>
    </w:p>
    <w:p w:rsidR="00FA16EF" w:rsidRDefault="00422361" w:rsidP="00DD5AFB">
      <w:pPr>
        <w:spacing w:after="0"/>
        <w:ind w:left="708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Рассматриваются вопросы преподавания курса «Разработка и анализ требований»</w:t>
      </w:r>
      <w:r w:rsidR="00FA16EF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при подготовке студентов по стандарту специальности «Программная инже</w:t>
      </w:r>
      <w:r w:rsidR="00FA16EF">
        <w:rPr>
          <w:rFonts w:ascii="TimesNewRomanPSMT" w:hAnsi="TimesNewRomanPSMT"/>
          <w:color w:val="231F20"/>
          <w:sz w:val="26"/>
          <w:szCs w:val="26"/>
        </w:rPr>
        <w:t>не</w:t>
      </w:r>
      <w:r>
        <w:rPr>
          <w:rFonts w:ascii="TimesNewRomanPSMT" w:hAnsi="TimesNewRomanPSMT"/>
          <w:color w:val="231F20"/>
          <w:sz w:val="26"/>
          <w:szCs w:val="26"/>
        </w:rPr>
        <w:t>рия».</w:t>
      </w:r>
    </w:p>
    <w:p w:rsidR="00FA16EF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слова:</w:t>
      </w:r>
    </w:p>
    <w:p w:rsidR="00DD5AFB" w:rsidRDefault="00422361" w:rsidP="00DD5AFB">
      <w:pPr>
        <w:spacing w:after="0"/>
        <w:ind w:left="708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 xml:space="preserve">Программная инженерия; разработка и анализ требований; подход к </w:t>
      </w:r>
      <w:r w:rsidR="00FA16EF">
        <w:rPr>
          <w:rFonts w:ascii="TimesNewRomanPSMT" w:hAnsi="TimesNewRomanPSMT"/>
          <w:color w:val="231F20"/>
          <w:sz w:val="26"/>
          <w:szCs w:val="26"/>
        </w:rPr>
        <w:t>преподава</w:t>
      </w:r>
      <w:r>
        <w:rPr>
          <w:rFonts w:ascii="TimesNewRomanPSMT" w:hAnsi="TimesNewRomanPSMT"/>
          <w:color w:val="231F20"/>
          <w:sz w:val="26"/>
          <w:szCs w:val="26"/>
        </w:rPr>
        <w:t>нию.</w:t>
      </w:r>
    </w:p>
    <w:p w:rsidR="00DD5AFB" w:rsidRDefault="00422361" w:rsidP="00DD5AFB">
      <w:pPr>
        <w:spacing w:after="0"/>
        <w:ind w:left="708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AN APPROACH TO TEACHING OF REQUIREMENTS ANALYSIS</w:t>
      </w:r>
    </w:p>
    <w:p w:rsidR="00422361" w:rsidRPr="00DD5AFB" w:rsidRDefault="00422361" w:rsidP="00DD5AFB">
      <w:pPr>
        <w:spacing w:after="0"/>
        <w:rPr>
          <w:lang w:val="en-US"/>
        </w:rPr>
      </w:pP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Bogoslovskaya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Natalya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Valentinovna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nvbogoslov@mail.ru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St. Petersburg,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Docent of chair Business Informatics, candidate of technical sciences, docent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Brzhezovskiy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Alexander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Viktorovitch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avb@aanet.ru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Docent of chair Computer Mathematics and Programming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 Saint-Petersburg State University of Aerospace Instrumentation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>candidate of technical sciences, docent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problems of teaching the course «Design and analysis of requirements» in preparing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students for the standard specialty «Software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Engineering».are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considered.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Software engineering; development and analysis of requirements; an approach to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teaching.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37.013.2</w:t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28"/>
          <w:szCs w:val="28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8"/>
          <w:szCs w:val="28"/>
        </w:rPr>
        <w:t>ВОПРОСЫ ОБУЧЕНИЯ АНГЛИЙСКОМУ ЯЗЫКУ</w:t>
      </w:r>
      <w:r>
        <w:rPr>
          <w:rFonts w:ascii="TimesNewRomanPS-BoldMT" w:hAnsi="TimesNewRomanPS-BoldMT"/>
          <w:color w:val="231F2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231F20"/>
          <w:sz w:val="28"/>
          <w:szCs w:val="28"/>
        </w:rPr>
        <w:t>КАК ИНОСТРАННОМУ В БИЛИНГВАЛЬНОЙ</w:t>
      </w:r>
      <w:r>
        <w:rPr>
          <w:rFonts w:ascii="TimesNewRomanPS-BoldMT" w:hAnsi="TimesNewRomanPS-BoldMT"/>
          <w:color w:val="231F2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231F20"/>
          <w:sz w:val="28"/>
          <w:szCs w:val="28"/>
        </w:rPr>
        <w:t>И МНОГОЯЗЫЧНОЙ СРЕДЕ В РОССИЙСКОМ ВУЗЕ</w:t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color w:val="231F2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Валентик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Светлана Александровна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lana_valentik@mail.ru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д. 60</w:t>
      </w:r>
      <w:r>
        <w:rPr>
          <w:rFonts w:ascii="TimesNewRomanPSMT" w:hAnsi="TimesNewRomanPSMT"/>
          <w:color w:val="231F20"/>
          <w:sz w:val="26"/>
          <w:szCs w:val="26"/>
        </w:rPr>
        <w:br/>
        <w:t>старший преподаватель кафедры иностранных языков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Статья посвящена злободневной на сегодняшний день проблеме обучения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англи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й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скому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языку как иностранному в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билингвальной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и многоязычной аудитории.</w:t>
      </w:r>
      <w:r>
        <w:rPr>
          <w:rFonts w:ascii="TimesNewRomanPSMT" w:hAnsi="TimesNewRomanPSMT"/>
          <w:color w:val="231F20"/>
          <w:sz w:val="26"/>
          <w:szCs w:val="26"/>
        </w:rPr>
        <w:br/>
        <w:t>Актуальность темы статьи определяется недостаточной изученностью проблем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обучения иностранному языку в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полилингвальном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пространстве, необходимостью</w:t>
      </w:r>
      <w:r>
        <w:rPr>
          <w:rFonts w:ascii="TimesNewRomanPSMT" w:hAnsi="TimesNewRomanPSMT"/>
          <w:color w:val="231F20"/>
          <w:sz w:val="26"/>
          <w:szCs w:val="26"/>
        </w:rPr>
        <w:br/>
        <w:t>создания методического инструментария, который учитывал бы роль русского</w:t>
      </w:r>
      <w:r>
        <w:rPr>
          <w:rFonts w:ascii="TimesNewRomanPSMT" w:hAnsi="TimesNewRomanPSMT"/>
          <w:color w:val="231F20"/>
          <w:sz w:val="26"/>
          <w:szCs w:val="26"/>
        </w:rPr>
        <w:br/>
        <w:t>языка и национальных языков в преподавании иностранного в условиях, когда</w:t>
      </w:r>
      <w:r>
        <w:rPr>
          <w:rFonts w:ascii="TimesNewRomanPSMT" w:hAnsi="TimesNewRomanPSMT"/>
          <w:color w:val="231F20"/>
          <w:sz w:val="26"/>
          <w:szCs w:val="26"/>
        </w:rPr>
        <w:br/>
        <w:t>русский является языком межнационального общения.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слова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Преподавание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английского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языка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многоязычие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билингвизм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TEACHING ENGLISH AS A FOREIGN LANGUAGE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IN THE BILINGUAL AND MULTILINGUAL ENVIRONMENT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IN RUSSIA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Valentik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Svetlana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Alexandrovna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lana_valentik@mail.ru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Russia,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St.Petersburg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,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St. Petersburg,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senior teacher, Foreign Languages Department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lastRenderedPageBreak/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paper is devoted to one of vital issues of teaching English as a foreign language in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the bilingual and multilingual environment in Russia.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The problem of teaching English as a foreign language to a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polylingual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class has become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a major issue due to insufficient studies and the necessity of new teaching methods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development. The above methods should take into consideration the role of the Russian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language and national languages, Russian being the language of communication in the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class.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Keywords</w:t>
      </w:r>
      <w:proofErr w:type="spellEnd"/>
      <w:r>
        <w:rPr>
          <w:rFonts w:ascii="TimesNewRomanPS-BoldMT" w:hAnsi="TimesNewRomanPS-Bold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English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language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teaching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multilingualism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bilingualism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004.9</w:t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ПРИМЕНЕНИЕ МЕТОДА МНОГОКРАТНОГО ВИДЕНИЯ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ПРИ ИЗУЧЕНИИ СТУДЕНТАМИ-БАКАЛАВРАМИ ТЕМЫ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«ФОРМИРОВАНИЕ ТЕХНИЧЕСКОГО ЗАДАНИЯ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НА ИНФОРМАЦИОННУЮ СИСТЕМУ»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Всеволодова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Алла Валерьевна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vsevolodova@mail.ru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Россия, г. Ярославль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университет бизнеса и новых технологий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(Академия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МУБиНТ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)</w:t>
      </w:r>
      <w:r>
        <w:rPr>
          <w:rFonts w:ascii="TimesNewRomanPSMT" w:hAnsi="TimesNewRomanPSMT"/>
          <w:color w:val="231F20"/>
          <w:sz w:val="26"/>
          <w:szCs w:val="26"/>
        </w:rPr>
        <w:br/>
        <w:t>старший преподаватель кафедры ИКТ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Карташева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Ольга Витальевна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o.kartasheva@list.ru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г. Ярославль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университет бизнеса и новых технологий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(Академия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МУБиНТ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)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доцент кафедры ИКТ, к.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пед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наук, доцент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Изучение походов к формированию технического задания на информационную</w:t>
      </w:r>
      <w:r>
        <w:rPr>
          <w:rFonts w:ascii="TimesNewRomanPSMT" w:hAnsi="TimesNewRomanPSMT"/>
          <w:color w:val="231F20"/>
          <w:sz w:val="26"/>
          <w:szCs w:val="26"/>
        </w:rPr>
        <w:br/>
        <w:t>систему зависит от технических и программных возможностей образовательного</w:t>
      </w:r>
      <w:r>
        <w:rPr>
          <w:rFonts w:ascii="TimesNewRomanPSMT" w:hAnsi="TimesNewRomanPSMT"/>
          <w:color w:val="231F20"/>
          <w:sz w:val="26"/>
          <w:szCs w:val="26"/>
        </w:rPr>
        <w:br/>
        <w:t>учреждения.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Множество вариантов типовых учебных программ, авторских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мет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дик создают пространство творческой свободы педагога в выборе и организации</w:t>
      </w:r>
      <w:r>
        <w:rPr>
          <w:rFonts w:ascii="TimesNewRomanPSMT" w:hAnsi="TimesNewRomanPSMT"/>
          <w:color w:val="231F20"/>
          <w:sz w:val="26"/>
          <w:szCs w:val="26"/>
        </w:rPr>
        <w:br/>
        <w:t>материала.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Информационные системы в экономике; жизненный цикл информационной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сист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мы; техническое задание; заказчик; разработчик; метод многократного видения.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lastRenderedPageBreak/>
        <w:t>THE APPLICATION OF METHOD OF NUMEROUS APPARITION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AT STUDING THE TOPIC «THE FORMING OF REQUIREMENT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SPECIFICATION ON THE INFORMATION SYSTEM»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BY BACHELOR STUDENTS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Vsevolodova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Alla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Valerievna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vsevolodova@mail.ru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senior teacher of ICT International University of Business and New technologies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(Academy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MUBiNT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) Yaroslavl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Kartasheva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Olga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Vitalievna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o.kartasheva@list.ru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Master of Science, associate professor, associate professor of ICT International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University of Business and New technologies (Academy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MUBiNT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) Yaroslavl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Studing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the approaches of forming requirements specification on the information system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depends on the technical and software capacity of the educational institution. A lot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of variants of typical educational programs, author’s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methodics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create the area of the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creative work of a teacher’s freedom in the choice and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organisation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of the material.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Information systems in economics; information system life-cycle; requirements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specification; customer;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implementator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; method of numerous apparition.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37.022</w:t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СИСТЕМНОЕ МЫШЛЕНИЕ ПРЕПОДАВАТЕЛЯ И СТУДЕНТА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Гареев </w:t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Ирек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Мирсаяфович</w:t>
      </w:r>
      <w:proofErr w:type="spellEnd"/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60. (812) 312-52-83</w:t>
      </w:r>
      <w:r>
        <w:rPr>
          <w:rFonts w:ascii="TimesNewRomanPSMT" w:hAnsi="TimesNewRomanPSMT"/>
          <w:color w:val="231F20"/>
          <w:sz w:val="26"/>
          <w:szCs w:val="26"/>
        </w:rPr>
        <w:br/>
        <w:t>специалист по сопровождению рекламных проектов отдела общественных связей</w:t>
      </w:r>
      <w:r>
        <w:rPr>
          <w:rFonts w:ascii="TimesNewRomanPSMT" w:hAnsi="TimesNewRomanPSMT"/>
          <w:color w:val="231F20"/>
          <w:sz w:val="26"/>
          <w:szCs w:val="26"/>
        </w:rPr>
        <w:br/>
        <w:t>и рекламы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статье рассматривается идея о важности системного подхода и мышления для</w:t>
      </w:r>
      <w:r>
        <w:rPr>
          <w:rFonts w:ascii="TimesNewRomanPSMT" w:hAnsi="TimesNewRomanPSMT"/>
          <w:color w:val="231F20"/>
          <w:sz w:val="26"/>
          <w:szCs w:val="26"/>
        </w:rPr>
        <w:br/>
        <w:t>студентов и преподавателей вуза, предлагаются первые шаги для решения этого</w:t>
      </w:r>
      <w:r>
        <w:rPr>
          <w:rFonts w:ascii="TimesNewRomanPSMT" w:hAnsi="TimesNewRomanPSMT"/>
          <w:color w:val="231F20"/>
          <w:sz w:val="26"/>
          <w:szCs w:val="26"/>
        </w:rPr>
        <w:br/>
        <w:t>вопроса. Раскрываются те преимущества, которые они получат в случае усвоения</w:t>
      </w:r>
      <w:r>
        <w:rPr>
          <w:rFonts w:ascii="TimesNewRomanPSMT" w:hAnsi="TimesNewRomanPSMT"/>
          <w:color w:val="231F20"/>
          <w:sz w:val="26"/>
          <w:szCs w:val="26"/>
        </w:rPr>
        <w:br/>
        <w:t>системного подхода и мышления.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Системное мышление; системный подход; системный анализ.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DD5AFB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lastRenderedPageBreak/>
        <w:t>SYSTEM THINKING OF TEACHERS AND STUDENTS</w:t>
      </w:r>
      <w:r w:rsidRPr="00DD5AFB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</w:pPr>
      <w:proofErr w:type="spellStart"/>
      <w:r w:rsidRPr="00DD5AFB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Gareev</w:t>
      </w:r>
      <w:proofErr w:type="spellEnd"/>
      <w:r w:rsidRPr="00DD5AFB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DD5AFB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Irek</w:t>
      </w:r>
      <w:proofErr w:type="spellEnd"/>
      <w:r w:rsidRPr="00DD5AFB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DD5AFB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Mirsayafovich</w:t>
      </w:r>
      <w:proofErr w:type="spellEnd"/>
      <w:r w:rsidRPr="00DD5AFB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DD5AFB">
        <w:rPr>
          <w:rFonts w:ascii="TimesNewRomanPSMT" w:hAnsi="TimesNewRomanPSMT"/>
          <w:color w:val="231F20"/>
          <w:sz w:val="26"/>
          <w:szCs w:val="26"/>
          <w:lang w:val="en-US"/>
        </w:rPr>
        <w:t>Russia, Saint-Petersburg</w:t>
      </w:r>
      <w:r w:rsidRPr="00DD5AFB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DD5AFB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St. </w:t>
      </w:r>
      <w:proofErr w:type="spellStart"/>
      <w:r w:rsidRPr="00DD5AFB">
        <w:rPr>
          <w:rFonts w:ascii="TimesNewRomanPSMT" w:hAnsi="TimesNewRomanPSMT"/>
          <w:color w:val="231F20"/>
          <w:sz w:val="26"/>
          <w:szCs w:val="26"/>
          <w:lang w:val="en-US"/>
        </w:rPr>
        <w:t>Perersburg</w:t>
      </w:r>
      <w:proofErr w:type="spellEnd"/>
      <w:r w:rsidRPr="00DD5AFB">
        <w:rPr>
          <w:rFonts w:ascii="TimesNewRomanPSMT" w:hAnsi="TimesNewRomanPSMT"/>
          <w:color w:val="231F20"/>
          <w:sz w:val="26"/>
          <w:szCs w:val="26"/>
          <w:lang w:val="en-US"/>
        </w:rPr>
        <w:t xml:space="preserve">, </w:t>
      </w:r>
      <w:proofErr w:type="spellStart"/>
      <w:r w:rsidRPr="00DD5AFB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DD5AF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60.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(812) 312-52-83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Specialist on Advertising Projects Supervision of Public Relations Department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article considers the idea of the system approach and thinking importance for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students and teachers of the University. It offers the first steps for its solution. The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benefits they receive in case of system approach and thinking successful learning are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revealed in the article.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System thinking; system approach; system analysis.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519.2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МОДЕЛЬ ИЗМЕНЕНИЯ РАНГА ТЕСТИРУЕМОГО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Гарец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Серафима Борисовна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cimona01@rambler.ru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Елисеева Дарья Владимировна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elisa94-94@mail.ru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Соснина Александра Семеновна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sosnina.93@mail.ru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Петербургский государственный университет</w:t>
      </w:r>
      <w:r>
        <w:rPr>
          <w:rFonts w:ascii="TimesNewRomanPSMT" w:hAnsi="TimesNewRomanPSMT"/>
          <w:color w:val="231F20"/>
          <w:sz w:val="26"/>
          <w:szCs w:val="26"/>
        </w:rPr>
        <w:br/>
        <w:t>путей сообщения Императора Александра I</w:t>
      </w:r>
      <w:r>
        <w:rPr>
          <w:rFonts w:ascii="TimesNewRomanPSMT" w:hAnsi="TimesNewRomanPSMT"/>
          <w:color w:val="231F20"/>
          <w:sz w:val="26"/>
          <w:szCs w:val="26"/>
        </w:rPr>
        <w:br/>
        <w:t>190031, Санкт-Петербург, Московский пр., 9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Построена имитационная модель изменения ранга тестируемых. Оказалось, что</w:t>
      </w:r>
      <w:r>
        <w:rPr>
          <w:rFonts w:ascii="TimesNewRomanPSMT" w:hAnsi="TimesNewRomanPSMT"/>
          <w:color w:val="231F20"/>
          <w:sz w:val="26"/>
          <w:szCs w:val="26"/>
        </w:rPr>
        <w:br/>
        <w:t>свыше 15 % тестируемых смещаются от своего истинного ранга на 20 и более о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т-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носительных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единиц (при 10 вопросах модельного теста).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слова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Тестирование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модель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Раша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имитационная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модель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IRT </w:t>
      </w:r>
      <w:r>
        <w:rPr>
          <w:rFonts w:ascii="TimesNewRomanPSMT" w:hAnsi="TimesNewRomanPSMT"/>
          <w:color w:val="231F20"/>
          <w:sz w:val="26"/>
          <w:szCs w:val="26"/>
        </w:rPr>
        <w:t>теория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MODEL OF TESTEE RANK CHANGES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Garets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Sera fi ma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Borisovna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cimona01@rambler.ru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lastRenderedPageBreak/>
        <w:t>Eliseheva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Daria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Vladimirovna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elisa94-94@mail.ru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Sosnina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Aleksandra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Semenovna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sosnina.93@mail.ru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Petersburg State Transport University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190031, St. Petersburg,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Moskovsky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9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A simulation model of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testee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rank changes is constructed. It turned out that over 15 %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of test shift from its true rank on 20 and more relative units (10 items test).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Testing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Ras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с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h model; simulation; Item Response Theory.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378.1</w:t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ОСНОВНЫЕ ФАКТОРЫ, ОПРЕДЕЛИВШИЕ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ВЫБОР АБИТУРИЕНТАМИ ПГУПС СПЕЦИАЛЬНОСТИ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И НАПРАВЛЕНИЯ В 2013 ГОДУ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Герасименко Петр Васильевич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pv39@mail.ru</w:t>
      </w:r>
      <w:r>
        <w:rPr>
          <w:rFonts w:ascii="TimesNewRomanPSMT" w:hAnsi="TimesNewRomanPSMT"/>
          <w:color w:val="231F20"/>
          <w:sz w:val="26"/>
          <w:szCs w:val="26"/>
        </w:rPr>
        <w:br/>
        <w:t>д.т.н., профессор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Изранцев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Виталий Васильевич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izrantsev07@gmail.com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Санкт-Петербургский государственный университет путей сообщения</w:t>
      </w:r>
      <w:r>
        <w:rPr>
          <w:rFonts w:ascii="TimesNewRomanPSMT" w:hAnsi="TimesNewRomanPSMT"/>
          <w:color w:val="231F20"/>
          <w:sz w:val="26"/>
          <w:szCs w:val="26"/>
        </w:rPr>
        <w:br/>
        <w:t>им. Императора Александра I</w:t>
      </w:r>
      <w:r>
        <w:rPr>
          <w:rFonts w:ascii="TimesNewRomanPSMT" w:hAnsi="TimesNewRomanPSMT"/>
          <w:color w:val="231F20"/>
          <w:sz w:val="26"/>
          <w:szCs w:val="26"/>
        </w:rPr>
        <w:br/>
        <w:t>д.т.н., профессор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Ходаковский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Валентин </w:t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Аветикович</w:t>
      </w:r>
      <w:proofErr w:type="spellEnd"/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pv39@mail.ru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Петербургский государственный университет путей сообщения</w:t>
      </w:r>
      <w:r>
        <w:rPr>
          <w:rFonts w:ascii="TimesNewRomanPSMT" w:hAnsi="TimesNewRomanPSMT"/>
          <w:color w:val="231F20"/>
          <w:sz w:val="26"/>
          <w:szCs w:val="26"/>
        </w:rPr>
        <w:br/>
        <w:t>Императора Александра I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работе рассматриваются те факторы, которые наиболее проявляются в ПГУПС,</w:t>
      </w:r>
      <w:r>
        <w:rPr>
          <w:rFonts w:ascii="TimesNewRomanPSMT" w:hAnsi="TimesNewRomanPSMT"/>
          <w:color w:val="231F20"/>
          <w:sz w:val="26"/>
          <w:szCs w:val="26"/>
        </w:rPr>
        <w:br/>
        <w:t>и проводится анализ тех частных факторов, на основании которых абитуриенты</w:t>
      </w:r>
      <w:r>
        <w:rPr>
          <w:rFonts w:ascii="TimesNewRomanPSMT" w:hAnsi="TimesNewRomanPSMT"/>
          <w:color w:val="231F20"/>
          <w:sz w:val="26"/>
          <w:szCs w:val="26"/>
        </w:rPr>
        <w:br/>
        <w:t>производят выбор будущей специальности или направления обучения. Форм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у-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лируются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выводы, позволяющие рекомендовать приемным комиссиям и лицам,</w:t>
      </w:r>
      <w:r>
        <w:rPr>
          <w:rFonts w:ascii="TimesNewRomanPSMT" w:hAnsi="TimesNewRomanPSMT"/>
          <w:color w:val="231F20"/>
          <w:sz w:val="26"/>
          <w:szCs w:val="26"/>
        </w:rPr>
        <w:br/>
        <w:t>ответственным за набор студентов в вуз, учитывать приоритеты абитуриентов.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Абитуриент; специальность; мотивация; выбор специальности; факторы;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опред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lastRenderedPageBreak/>
        <w:t>ляющие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выбор.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BASIC FACTORS WHICH DETERMINED SELECTION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BY THE HIGH SCHOOL SENIORS OF 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PETERSBURG TRANSPORT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UNIVERSITY </w:t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SPECIALTY AND DIRECTIONS IN 2013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Gerasimenko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Peter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Vasilievitch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pv39@mail.ru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Doctor of Technical Sciences, Professor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Izrantsev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Vitaly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Vasilievitch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izrantsev07@gmail.com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Petersburg State Transport University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Doctor of Technical Sciences, Professor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Khodakovsky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Valentin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Avetikovitch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pv39@mail.ru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St. Petersburg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Petersburg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State Transport University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In this paper we consider the factors that are most evident in PGUPS and an analysis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of those individual factors on which the choice of the future entrants produce specialty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or training areas. Formulate conclusions, allowing recommend admissions and those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responsible for the recruitment of students to the university, to take into account the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priorities of the entrants.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Applicant; specialty; motivation; choice of specialty; factors determining the choice.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656.07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К ВОПРОСУ О ТЕОРИИ И ПРАКТИКЕ РАЗВИТИЯ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ЭКОНОМИЧЕСКОЙ НАУКИ НА ТРАНСПОРТЕ: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КОНЦЕПТУАЛЬНЫЙ ПОДХОД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DD5AFB" w:rsidRDefault="00422361" w:rsidP="00DD5AFB">
      <w:pPr>
        <w:spacing w:after="0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Гиндин Михаил Борисович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gindins@yandex.ru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Санкт-Петербургский государственный университет путей сообщения</w:t>
      </w:r>
      <w:r>
        <w:rPr>
          <w:rFonts w:ascii="TimesNewRomanPSMT" w:hAnsi="TimesNewRomanPSMT"/>
          <w:color w:val="231F20"/>
          <w:sz w:val="26"/>
          <w:szCs w:val="26"/>
        </w:rPr>
        <w:br/>
        <w:t>Императора Александра I</w:t>
      </w:r>
      <w:r>
        <w:rPr>
          <w:rFonts w:ascii="TimesNewRomanPSMT" w:hAnsi="TimesNewRomanPSMT"/>
          <w:color w:val="231F20"/>
          <w:sz w:val="26"/>
          <w:szCs w:val="26"/>
        </w:rPr>
        <w:br/>
        <w:t>Санкт-Петербург, Московский пр., д. 9. Тел.: 469-56-18; моб.: 8-911-188-29-11</w:t>
      </w:r>
      <w:r>
        <w:rPr>
          <w:rFonts w:ascii="TimesNewRomanPSMT" w:hAnsi="TimesNewRomanPSMT"/>
          <w:color w:val="231F20"/>
          <w:sz w:val="26"/>
          <w:szCs w:val="26"/>
        </w:rPr>
        <w:br/>
        <w:t>к.э.н., доцент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lastRenderedPageBreak/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Статья посвящена решению теоретических и практических проблем развития</w:t>
      </w:r>
      <w:r>
        <w:rPr>
          <w:rFonts w:ascii="TimesNewRomanPSMT" w:hAnsi="TimesNewRomanPSMT"/>
          <w:color w:val="231F20"/>
          <w:sz w:val="26"/>
          <w:szCs w:val="26"/>
        </w:rPr>
        <w:br/>
        <w:t>транспортной сферы народного хозяйства Российской Федерации с позиций и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н-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новационного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и системного подходов.</w:t>
      </w:r>
      <w:r>
        <w:rPr>
          <w:rFonts w:ascii="TimesNewRomanPSMT" w:hAnsi="TimesNewRomanPSMT"/>
          <w:color w:val="231F20"/>
          <w:sz w:val="26"/>
          <w:szCs w:val="26"/>
        </w:rPr>
        <w:br/>
        <w:t>В статье рассматриваются следующие вопросы:</w:t>
      </w:r>
      <w:r>
        <w:rPr>
          <w:rFonts w:ascii="TimesNewRomanPSMT" w:hAnsi="TimesNewRomanPSMT"/>
          <w:color w:val="231F20"/>
          <w:sz w:val="26"/>
          <w:szCs w:val="26"/>
        </w:rPr>
        <w:br/>
        <w:t>– общетеоретическая сущность экономической науки на транспорте;</w:t>
      </w:r>
      <w:r>
        <w:rPr>
          <w:rFonts w:ascii="TimesNewRomanPSMT" w:hAnsi="TimesNewRomanPSMT"/>
          <w:color w:val="231F20"/>
          <w:sz w:val="26"/>
          <w:szCs w:val="26"/>
        </w:rPr>
        <w:br/>
        <w:t>– прикладное значение экономической науки на транспорте;</w:t>
      </w:r>
      <w:r>
        <w:rPr>
          <w:rFonts w:ascii="TimesNewRomanPSMT" w:hAnsi="TimesNewRomanPSMT"/>
          <w:color w:val="231F20"/>
          <w:sz w:val="26"/>
          <w:szCs w:val="26"/>
        </w:rPr>
        <w:br/>
        <w:t>– развитие экономического образования и науки на транспорте.</w:t>
      </w:r>
      <w:r>
        <w:rPr>
          <w:rFonts w:ascii="TimesNewRomanPSMT" w:hAnsi="TimesNewRomanPSMT"/>
          <w:color w:val="231F20"/>
          <w:sz w:val="26"/>
          <w:szCs w:val="26"/>
        </w:rPr>
        <w:br/>
        <w:t>Статья может быть интересна руководителям транспортной сферы и специалистам,</w:t>
      </w:r>
      <w:r>
        <w:rPr>
          <w:rFonts w:ascii="TimesNewRomanPSMT" w:hAnsi="TimesNewRomanPSMT"/>
          <w:color w:val="231F20"/>
          <w:sz w:val="26"/>
          <w:szCs w:val="26"/>
        </w:rPr>
        <w:br/>
        <w:t>занимающимся научной и преподавательской деятельностью.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Глобализация экономики; государственное управление; инновационное развитие;</w:t>
      </w:r>
      <w:r>
        <w:rPr>
          <w:rFonts w:ascii="TimesNewRomanPSMT" w:hAnsi="TimesNewRomanPSMT"/>
          <w:color w:val="231F20"/>
          <w:sz w:val="26"/>
          <w:szCs w:val="26"/>
        </w:rPr>
        <w:br/>
        <w:t>концептуальный подход; народно-хозяйственная система; научно-образовательный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университет; социально-экономические процессы; устойчивое развитие;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фед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ральный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транспортный университет; экономические ресурсы.</w:t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TO A QUESTION ABOUT THE THEORY AND THE PRACTICE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OF THE DEVELOPMENT </w:t>
      </w:r>
      <w:r w:rsidRPr="00422361">
        <w:rPr>
          <w:rFonts w:ascii="TimesNewRomanPS-BoldMT" w:hAnsi="TimesNewRomanPS-BoldMT"/>
          <w:b/>
          <w:bCs/>
          <w:color w:val="231F20"/>
          <w:lang w:val="en-US"/>
        </w:rPr>
        <w:t xml:space="preserve">OF </w:t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ECONOMIC SCIENCE IN THE FIELD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OF TRANSPORTATION: CONCEPT APPROACH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Gindin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Mikhail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Borisovich</w:t>
      </w:r>
      <w:proofErr w:type="spellEnd"/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gindins@yandex.ru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Petersburg State Transport University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St. Petersburg,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Moskovsky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9. (812) 469-56-18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PhD (economic)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Annotation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article is devoted to the solution of theoretical and practical problems of development</w:t>
      </w:r>
      <w:r w:rsidR="00DD5AFB" w:rsidRPr="00DD5AF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of transport sphere of national economy of the Russian Federation from positions of</w:t>
      </w:r>
      <w:r w:rsidR="00DD5AFB" w:rsidRPr="00DD5AF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innovative and system approaches.</w:t>
      </w:r>
      <w:r w:rsidR="00DD5AFB" w:rsidRPr="00DD5AF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article addresses the following questions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:–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theoretical essence of economic science in transport;</w:t>
      </w:r>
      <w:r w:rsidR="00DD5AFB" w:rsidRPr="00DD5AF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– applied value of the economic science in transport;</w:t>
      </w:r>
      <w:r w:rsidR="00DD5AFB" w:rsidRPr="00DD5AF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– development of economic education and science of transport.</w:t>
      </w:r>
      <w:r w:rsidR="00DD5AFB" w:rsidRPr="00DD5AF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article may be interesting to heads of the transport sector and specialists engaged</w:t>
      </w:r>
      <w:r w:rsidR="00DD5AFB" w:rsidRPr="00DD5AF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in scientific and teaching activities.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Globalization of the economy; public administration; the development of innovative;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conceptual approach; people’s economic system; scientific-educational University; socioeconomic processes; sustainable development; Federal transport University; economic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resources.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lastRenderedPageBreak/>
        <w:t>УДК 378.1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ЭЛЕКТРОННАЯ СИСТЕМА УПРАВЛЕНИЯ ОБУЧЕНИЕМ В ВУЗЕ</w:t>
      </w:r>
      <w:r w:rsidR="00DD5AFB"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</w:t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НА ПЛАТФОРМЕ MOODLE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Гришин Петр Васильевич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vus@ya.ru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д. 60. Тел. (812) 970-43-88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заведующий кафедрой бизнес-информатики, канд.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техн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наук, доцент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 статье дается краткое описание подходов к построению многоуровневой системы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управления образовательным процессом высшего учебного заведения на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платфо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р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системы управления обучением (LMS,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Learning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Management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System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)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Moodle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Moodle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; электронная образовательная среда; электронный учебный курс; упра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в-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ление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образовательным процессом; мониторинг применения образовательной</w:t>
      </w:r>
      <w:r>
        <w:rPr>
          <w:rFonts w:ascii="TimesNewRomanPSMT" w:hAnsi="TimesNewRomanPSMT"/>
          <w:color w:val="231F20"/>
          <w:sz w:val="26"/>
          <w:szCs w:val="26"/>
        </w:rPr>
        <w:br/>
        <w:t>среды.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E-LEARNING MANAGEMENT SYSTEM IN HIGH SCHOOL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ON A MOODLE PLATFORM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Grishin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Peter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Vasilievitch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vus@ya.ru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St. Petersburg,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Head of the Department of Business Informatics, PhD, associate professor.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article gives a brief overview of approaches to the construction of multi-level control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system of the educational process of higher education on the platform of a learning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management system (LMS, Learning Management System) Moodle.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Moodle; electronic learning environment, e-learning course, the management of the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educational process, monitoring the application of the educational environment.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378.02: 372.8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lastRenderedPageBreak/>
        <w:t>МОДЕЛЬ ОБУЧЕНИЯ СТУДЕНТОВ-ЭКОНОМИСТОВ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МАТЕМАТИКЕ, ОПИРАЮЩАЯСЯ НА ПРОФЕССИОНАЛЬН</w:t>
      </w:r>
      <w:proofErr w:type="gram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О-</w:t>
      </w:r>
      <w:proofErr w:type="gramEnd"/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ОРИЕНТИРОВАННУЮ МАТЕМАТИЧЕСКУЮ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ДЕЯТЕЛЬНОСТЬ В КОНТЕКСТЕ ФУНДАМЕНТАЛИЗАЦИИ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МАТЕМАТИЧЕСКОГО ОБРАЗОВАНИЯ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БУДУЩИХ ЭКОНОМИСТОВ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Детушев Иван Васильевич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detushev-ivan@yandex.ru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Курск</w:t>
      </w:r>
      <w:r>
        <w:rPr>
          <w:rFonts w:ascii="TimesNewRomanPSMT" w:hAnsi="TimesNewRomanPSMT"/>
          <w:color w:val="231F20"/>
          <w:sz w:val="26"/>
          <w:szCs w:val="26"/>
        </w:rPr>
        <w:br/>
        <w:t>Курский государственный университет</w:t>
      </w:r>
      <w:r>
        <w:rPr>
          <w:rFonts w:ascii="TimesNewRomanPSMT" w:hAnsi="TimesNewRomanPSMT"/>
          <w:color w:val="231F20"/>
          <w:sz w:val="26"/>
          <w:szCs w:val="26"/>
        </w:rPr>
        <w:br/>
        <w:t>305000, Курск, ул. Радищева, д. 33</w:t>
      </w:r>
      <w:r>
        <w:rPr>
          <w:rFonts w:ascii="TimesNewRomanPSMT" w:hAnsi="TimesNewRomanPSMT"/>
          <w:color w:val="231F20"/>
          <w:sz w:val="26"/>
          <w:szCs w:val="26"/>
        </w:rPr>
        <w:br/>
        <w:t>ассистент кафедры математического анализа и прикладной математики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статье рассматривается модель обучения студентов-экономистов математике.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Анализируются ее основные особенности. Подчеркивается, что сочетание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фунд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а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ментальной и профессиональной направленности математики на экономических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факультетах вузов способствует получению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широкообразованных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экономистов и</w:t>
      </w:r>
      <w:r>
        <w:rPr>
          <w:rFonts w:ascii="TimesNewRomanPSMT" w:hAnsi="TimesNewRomanPSMT"/>
          <w:color w:val="231F20"/>
          <w:sz w:val="26"/>
          <w:szCs w:val="26"/>
        </w:rPr>
        <w:br/>
        <w:t>финансистов.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Фундаментализация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математического образования; модель обучения; задачи с пр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и-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кладным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экономическим содержанием профессиональное мышление.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MODEL OF TRAINING OF STUDENTS-ECONOMISTS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MATHEMATICS BASED ON PROFESSIONALLY-ORIENTED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MATHEMATICAL ACTIVITIES IN THE CONTEXT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OF FUNDAMENTALIZATION OF FUTURE ECONOMISTS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MATHEMATICAL EDUCATION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Pr="00DD5AFB" w:rsidRDefault="00422361" w:rsidP="00DD5AFB">
      <w:pPr>
        <w:spacing w:after="0"/>
        <w:rPr>
          <w:lang w:val="en-US"/>
        </w:rPr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Detushev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Ivan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Vasilievitch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detushev-ivan@yandex.ru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Russia, Kursk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Kursk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state University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Radishego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str., 33, Kursk, Russia, 305000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assistant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kaf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mathematical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analysis and applied mathematics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In article the model of training the students – economists mathematicians. Its main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features are analyzed. It is emphasized that the combination of basic and professional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orientation of mathematics at economic faculties of the universities promotes well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educated economists and financiers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lastRenderedPageBreak/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Fundamentalization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of mathematical training; learning model; the tasks of applied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economic content; professional thinking.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81-13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ЯВЛЕНИЕ ИНТЕРФЕРЕНЦИИ И ТРАНСФЕРА ПРИ ИЗУЧЕНИИ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ВТОРОГО И ПОСЛЕДУЮЩЕГО ИНОСТРАННЫХ ЯЗЫКОВ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(на примере английского и испанского языков)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DD5AFB" w:rsidRDefault="00422361" w:rsidP="00DD5AFB">
      <w:pPr>
        <w:spacing w:after="0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Докторова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Екатерина Валерьевна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holdontopeople@gmail.com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60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Н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>а примере русского, английского и испанского языков рассмотрено явление</w:t>
      </w:r>
      <w:r>
        <w:rPr>
          <w:rFonts w:ascii="TimesNewRomanPSMT" w:hAnsi="TimesNewRomanPSMT"/>
          <w:color w:val="231F20"/>
          <w:sz w:val="26"/>
          <w:szCs w:val="26"/>
        </w:rPr>
        <w:br/>
        <w:t>межъязыковой интерференции и трансфера. В статье приводятся методические</w:t>
      </w:r>
      <w:r>
        <w:rPr>
          <w:rFonts w:ascii="TimesNewRomanPSMT" w:hAnsi="TimesNewRomanPSMT"/>
          <w:color w:val="231F20"/>
          <w:sz w:val="26"/>
          <w:szCs w:val="26"/>
        </w:rPr>
        <w:br/>
        <w:t>рекомендации по преодолению типичных ошибок и приводится обоснование п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ложительного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влияния трансфера на все изучаемые индивидом языки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Межъязыковая интерференция; трансфер;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мультил</w:t>
      </w:r>
      <w:r w:rsidR="00DD5AFB">
        <w:rPr>
          <w:rFonts w:ascii="TimesNewRomanPSMT" w:hAnsi="TimesNewRomanPSMT"/>
          <w:color w:val="231F20"/>
          <w:sz w:val="26"/>
          <w:szCs w:val="26"/>
        </w:rPr>
        <w:t>ингвальное</w:t>
      </w:r>
      <w:proofErr w:type="spellEnd"/>
      <w:r w:rsidR="00DD5AFB">
        <w:rPr>
          <w:rFonts w:ascii="TimesNewRomanPSMT" w:hAnsi="TimesNewRomanPSMT"/>
          <w:color w:val="231F20"/>
          <w:sz w:val="26"/>
          <w:szCs w:val="26"/>
        </w:rPr>
        <w:t xml:space="preserve"> образование; ин-</w:t>
      </w:r>
      <w:r w:rsidR="00DD5AFB"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 w:rsidR="00DD5AFB">
        <w:rPr>
          <w:rFonts w:ascii="TimesNewRomanPSMT" w:hAnsi="TimesNewRomanPSMT"/>
          <w:color w:val="231F20"/>
          <w:sz w:val="26"/>
          <w:szCs w:val="26"/>
        </w:rPr>
        <w:t>тер</w:t>
      </w:r>
      <w:r>
        <w:rPr>
          <w:rFonts w:ascii="TimesNewRomanPSMT" w:hAnsi="TimesNewRomanPSMT"/>
          <w:color w:val="231F20"/>
          <w:sz w:val="26"/>
          <w:szCs w:val="26"/>
        </w:rPr>
        <w:t>язык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THE NOTION OF INTERLANGUAGE INTERFERENCE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AND TRANSFER WHEN STUDYING A FURTHER FOREIGN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LANGUAGE (based on the examples of the English language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and the Spanish language)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Doktorova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Ekaterina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Valerievna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holdontopeople@gmail.com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St. Petersburg,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The notion of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intelanguage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interference and transfer are studied on the example of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English and Spanish language acquisition by Russian speakers. The paper gives a series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of methodological comments on how to avoid typical mistakes and explains the benefits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of transfer for the foreign language studies by an individual.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>Interlanguage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intefrefence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transfer; multilingual education;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interlanguage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proofErr w:type="gram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ind w:left="142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658:338.57</w:t>
      </w:r>
    </w:p>
    <w:p w:rsidR="00DD5AFB" w:rsidRDefault="00422361" w:rsidP="00DD5AF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8"/>
          <w:szCs w:val="28"/>
        </w:rPr>
        <w:t>СОВРЕМЕННЫЕ ТЕХНИКИ ПРЕПОДАВАНИЯ:</w:t>
      </w:r>
      <w:r>
        <w:rPr>
          <w:rFonts w:ascii="TimesNewRomanPS-BoldMT" w:hAnsi="TimesNewRomanPS-BoldMT"/>
          <w:color w:val="231F2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231F20"/>
          <w:sz w:val="28"/>
          <w:szCs w:val="28"/>
        </w:rPr>
        <w:t>ВОПРОСЫ ФОРМИРОВАНИЯ ДИСКУССИОННЫХ УМЕНИЙ</w:t>
      </w:r>
      <w:r>
        <w:rPr>
          <w:rFonts w:ascii="TimesNewRomanPS-BoldMT" w:hAnsi="TimesNewRomanPS-BoldMT"/>
          <w:color w:val="231F2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231F20"/>
          <w:sz w:val="28"/>
          <w:szCs w:val="28"/>
        </w:rPr>
        <w:t>У СТУДЕНТОВ ТВОРЧЕСКИХ СПЕЦИАЛЬНОСТЕЙ</w:t>
      </w:r>
      <w:r>
        <w:rPr>
          <w:rFonts w:ascii="TimesNewRomanPS-BoldMT" w:hAnsi="TimesNewRomanPS-BoldMT"/>
          <w:color w:val="231F20"/>
          <w:sz w:val="28"/>
          <w:szCs w:val="28"/>
        </w:rPr>
        <w:br/>
      </w:r>
    </w:p>
    <w:p w:rsidR="00DD5AFB" w:rsidRDefault="00422361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Иванов Владимир Константинович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valentina_ivanov@mail.ru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Санкт-Петербургский государственный университет</w:t>
      </w:r>
      <w:r>
        <w:rPr>
          <w:rFonts w:ascii="TimesNewRomanPSMT" w:hAnsi="TimesNewRomanPSMT"/>
          <w:color w:val="231F20"/>
          <w:sz w:val="26"/>
          <w:szCs w:val="26"/>
        </w:rPr>
        <w:br/>
        <w:t>кино и телевидения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канд.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пед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наук, доцент</w:t>
      </w:r>
      <w:r>
        <w:rPr>
          <w:rFonts w:ascii="TimesNewRomanPSMT" w:hAnsi="TimesNewRomanPSMT"/>
          <w:color w:val="231F20"/>
          <w:sz w:val="26"/>
          <w:szCs w:val="26"/>
        </w:rPr>
        <w:br/>
        <w:t>тел. +7 821 9892335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 статье рассматриваются актуальные вопросы формирования дискуссионных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умений в процессе преподавания иностранного языка студентам творческих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сп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циальностей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СПбГУКиТ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Рассмотрена эффективно действующая методика пр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подавания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Проанализированы проблемы, связанные с процессом формирования</w:t>
      </w:r>
      <w:r>
        <w:rPr>
          <w:rFonts w:ascii="TimesNewRomanPSMT" w:hAnsi="TimesNewRomanPSMT"/>
          <w:color w:val="231F20"/>
          <w:sz w:val="26"/>
          <w:szCs w:val="26"/>
        </w:rPr>
        <w:br/>
        <w:t>дискуссионных умений.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Формирование дискуссионных умений; востребованность знаний иностранного</w:t>
      </w:r>
      <w:r>
        <w:rPr>
          <w:rFonts w:ascii="TimesNewRomanPSMT" w:hAnsi="TimesNewRomanPSMT"/>
          <w:color w:val="231F20"/>
          <w:sz w:val="26"/>
          <w:szCs w:val="26"/>
        </w:rPr>
        <w:br/>
        <w:t>языка; структурированный комплекс знаний; дисциплины профессионального</w:t>
      </w:r>
      <w:r>
        <w:rPr>
          <w:rFonts w:ascii="TimesNewRomanPSMT" w:hAnsi="TimesNewRomanPSMT"/>
          <w:color w:val="231F20"/>
          <w:sz w:val="26"/>
          <w:szCs w:val="26"/>
        </w:rPr>
        <w:br/>
        <w:t>цикла; текстовая информация; лексико-грамматический инструментарий.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THE MODERN TEACHING TECHNIQUES</w:t>
      </w:r>
      <w:proofErr w:type="gram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:</w:t>
      </w:r>
      <w:proofErr w:type="gram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QUESTIONS OF DISCUSSION SKILLS FORMING AMONG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THE CREATIVE STUDENTS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  <w:ind w:left="142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Ivanov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Vladimir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Konstantinovitch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valentina_ivanov@mail.ru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Candidate of pedagogical science, senior lecture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St.-Petersburg state University of cinema and television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Phone +7 9218982335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The above paper presents the current problems review on discussion skills forming under</w:t>
      </w:r>
      <w:r w:rsidR="00DD5AFB" w:rsidRPr="00DD5AF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foreign language teaching consideration for creative students of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St. Petersburg University of cinema and television. It also focuses on the effective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techniques for the above aim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analysing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the pending challenges.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>Professionally-oriented course; the demand for the second foreign language; structured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knowledge complex; professional subject course; information of the text; lexical and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grammar tools.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DD5AFB" w:rsidRDefault="00422361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378.2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СПЕЦИФИКА ВЫПУСКНОЙ КВАЛИФИКАЦИОННОЙ РАБОТЫ</w:t>
      </w:r>
      <w:r w:rsidR="00DD5AFB"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</w:t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БУДУЩЕГО МЕНЕДЖЕРА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DD5AFB" w:rsidRDefault="00422361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Коршунов Владимир Анатольевич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vak_mgi@mail.ru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Москва</w:t>
      </w:r>
      <w:r>
        <w:rPr>
          <w:rFonts w:ascii="TimesNewRomanPSMT" w:hAnsi="TimesNewRomanPSMT"/>
          <w:color w:val="231F20"/>
          <w:sz w:val="26"/>
          <w:szCs w:val="26"/>
        </w:rPr>
        <w:br/>
        <w:t>Московский гуманитарный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доцент, к.т.н.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данной статье предъявлена блок-схема упрощенного алгоритма оценивания</w:t>
      </w:r>
      <w:r>
        <w:rPr>
          <w:rFonts w:ascii="TimesNewRomanPSMT" w:hAnsi="TimesNewRomanPSMT"/>
          <w:color w:val="231F20"/>
          <w:sz w:val="26"/>
          <w:szCs w:val="26"/>
        </w:rPr>
        <w:br/>
        <w:t>выпускной квалификационной работы (ВКР) по специальности «Менеджмент</w:t>
      </w:r>
      <w:r>
        <w:rPr>
          <w:rFonts w:ascii="TimesNewRomanPSMT" w:hAnsi="TimesNewRomanPSMT"/>
          <w:color w:val="231F20"/>
          <w:sz w:val="26"/>
          <w:szCs w:val="26"/>
        </w:rPr>
        <w:br/>
        <w:t>организации» (направлению подготовки «Менеджмент»).</w:t>
      </w:r>
      <w:r>
        <w:rPr>
          <w:rFonts w:ascii="TimesNewRomanPSMT" w:hAnsi="TimesNewRomanPSMT"/>
          <w:color w:val="231F20"/>
          <w:sz w:val="26"/>
          <w:szCs w:val="26"/>
        </w:rPr>
        <w:br/>
        <w:t>Основной результат, излагаемый в статье, – это модельная схема, мотивиру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ю-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щая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формулировку задачи исследования авторами выпускной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квалификацион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r>
        <w:rPr>
          <w:rFonts w:ascii="TimesNewRomanPSMT" w:hAnsi="TimesNewRomanPSMT"/>
          <w:color w:val="231F20"/>
          <w:sz w:val="26"/>
          <w:szCs w:val="26"/>
        </w:rPr>
        <w:br/>
        <w:t>ной работы как естественное продолжение предварительно поставленной ими</w:t>
      </w:r>
      <w:r>
        <w:rPr>
          <w:rFonts w:ascii="TimesNewRomanPSMT" w:hAnsi="TimesNewRomanPSMT"/>
          <w:color w:val="231F20"/>
          <w:sz w:val="26"/>
          <w:szCs w:val="26"/>
        </w:rPr>
        <w:br/>
        <w:t>организационно-управленческой задачи.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Блок-схема алгоритма оценивания выпускной квалификационной работы по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сп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циальности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«Менеджмент организации», организационно-управленческая задача,</w:t>
      </w:r>
      <w:r>
        <w:rPr>
          <w:rFonts w:ascii="TimesNewRomanPSMT" w:hAnsi="TimesNewRomanPSMT"/>
          <w:color w:val="231F20"/>
          <w:sz w:val="26"/>
          <w:szCs w:val="26"/>
        </w:rPr>
        <w:br/>
        <w:t>соответствия между обследованием больного и предприятия, схема взаимодействия</w:t>
      </w:r>
      <w:r>
        <w:rPr>
          <w:rFonts w:ascii="TimesNewRomanPSMT" w:hAnsi="TimesNewRomanPSMT"/>
          <w:color w:val="231F20"/>
          <w:sz w:val="26"/>
          <w:szCs w:val="26"/>
        </w:rPr>
        <w:br/>
        <w:t>предприятия и студента-дипломника как внештатного сотрудника консалтингового</w:t>
      </w:r>
      <w:r>
        <w:rPr>
          <w:rFonts w:ascii="TimesNewRomanPSMT" w:hAnsi="TimesNewRomanPSMT"/>
          <w:color w:val="231F20"/>
          <w:sz w:val="26"/>
          <w:szCs w:val="26"/>
        </w:rPr>
        <w:br/>
        <w:t>агентства.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DD5AFB" w:rsidRDefault="00422361" w:rsidP="00DD5AF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SPECIFICS FINAL QUALIFYING WORKS OF FUTURE MANAGERS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  <w:ind w:left="142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Korshunov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Vladimir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Anatolievitch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vak_mgi@mail.ru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Moscow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Moscow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Humanitarian Institute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Associate Professor,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Ph.D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(Technical Sciences)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In this paper a chart – simplified diagram of the algorithm evaluation final qualifying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>work (WRC) in «management of the organization» («Management») is presented. The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main results presented in the article – is a model diagram motives problem formulation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study authors exhaust qualification as a natural continuation of the pre-supplied universe</w:t>
      </w:r>
      <w:r w:rsidR="00DD5AFB" w:rsidRPr="00DD5AF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of organizational and managerial tasks.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block – diagram estimating the final qualification in the specialty «Management of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organization», the organizational – managerial task, the correspondence between the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patient and the enterprise survey, the pattern of the enterprise and graduate students as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a freelance consulting agent properties.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422361" w:rsidP="00DD5AFB">
      <w:pPr>
        <w:spacing w:after="0"/>
        <w:ind w:left="142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УДК: 378.016</w:t>
      </w:r>
    </w:p>
    <w:p w:rsidR="00B06EDB" w:rsidRDefault="00422361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ПРОБЛЕМЫ ПРЕПОДАВАНИЯ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ВЫСШЕЙ МАТЕМАТИКИ В ВУЗАХ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422361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Куприенко Галина Владимировна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8"/>
          <w:szCs w:val="28"/>
        </w:rPr>
        <w:t>tresk55@mail.ru</w:t>
      </w:r>
      <w:r>
        <w:rPr>
          <w:rFonts w:ascii="TimesNewRomanPSMT" w:hAnsi="TimesNewRomanPSMT"/>
          <w:color w:val="231F20"/>
          <w:sz w:val="28"/>
          <w:szCs w:val="28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доцент кафедры ММИЭ, к.ф.-м.н.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Марченко Ирина Владимировна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march-irina@yandex.ru</w:t>
      </w:r>
      <w:r>
        <w:rPr>
          <w:rFonts w:ascii="TimesNewRomanPSMT" w:hAnsi="TimesNewRomanPSMT"/>
          <w:color w:val="231F20"/>
          <w:sz w:val="26"/>
          <w:szCs w:val="26"/>
        </w:rPr>
        <w:br/>
        <w:t>старший преподаватель кафедры ММИЭ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Смирнова Елена Леонидовна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elsmirnova@mail.ru</w:t>
      </w:r>
      <w:r>
        <w:rPr>
          <w:rFonts w:ascii="TimesNewRomanPSMT" w:hAnsi="TimesNewRomanPSMT"/>
          <w:color w:val="231F20"/>
          <w:sz w:val="26"/>
          <w:szCs w:val="26"/>
        </w:rPr>
        <w:br/>
        <w:t>профессор кафедры ММИЭ, к.ф.-м.н.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Р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>ассматриваются проблемы преподавания высшей математики в высшем учебном</w:t>
      </w:r>
      <w:r>
        <w:rPr>
          <w:rFonts w:ascii="TimesNewRomanPSMT" w:hAnsi="TimesNewRomanPSMT"/>
          <w:color w:val="231F20"/>
          <w:sz w:val="26"/>
          <w:szCs w:val="26"/>
        </w:rPr>
        <w:br/>
        <w:t>заведении, в том числе в условиях перехода к профильному обучению. Выделены</w:t>
      </w:r>
      <w:r>
        <w:rPr>
          <w:rFonts w:ascii="TimesNewRomanPSMT" w:hAnsi="TimesNewRomanPSMT"/>
          <w:color w:val="231F20"/>
          <w:sz w:val="26"/>
          <w:szCs w:val="26"/>
        </w:rPr>
        <w:br/>
        <w:t>аспекты, связанные с уменьшением объема времени, отводимого на математику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в программах, с разрывом между уровнем математической подготовки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школьн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и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ков и требованиями высших учебных заведений. Предлагаются возможные пути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решения некоторых проблем преподавания математики в вузе через анализ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зак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номерностей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процессов обучения в современных условиях.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Методика преподавания математики; инновационные технологии обучения;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кач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ство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математических знаний; высшая школа; мотивация достижения успеха.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422361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PROBLEMS OF THE TEACHING OF HIGHER MATHEMATICS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IN VUZ (INSTITUTE OF HIGHER EDUCATION)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  <w:ind w:left="142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lastRenderedPageBreak/>
        <w:t>Kuprienko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Galina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Vladimirovna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8"/>
          <w:szCs w:val="28"/>
          <w:lang w:val="en-US"/>
        </w:rPr>
        <w:t>tresk55@mail.ru</w:t>
      </w:r>
      <w:r w:rsidRPr="00422361">
        <w:rPr>
          <w:rFonts w:ascii="TimesNewRomanPSMT" w:hAnsi="TimesNewRomanPSMT"/>
          <w:color w:val="231F20"/>
          <w:sz w:val="28"/>
          <w:szCs w:val="28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Russia, Saint-Petersburg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Associate Professor, Mathematical Methods of Economics Research Department,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Ph.D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(Physical and Mathematical Sciences)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Marchenko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Irina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Vladimirovna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march-irina@yandex.ru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Senior lecturer, Mathematical Methods of Economics Research Department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Smirnova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Elena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Leonidovna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elsmirnova@mail.ru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Professor, Mathematical Methods of Economics Research Department, PhD (Physical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and Mathematical Sciences)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Problems of higher mathematics teaching in institutes of higher education including ones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in conditions of transition to profile education are considered. Aspects connected with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decreasing of time for mathematics in curriculums and the gap between the mathematical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training level of schoolchildren and higher educational institute requirements are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emphasized. Features of transition to profile education and training for state unified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examination are discussed. Possible ways of solution of some problems of teaching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mathematics methods at and institutes of higher education according to the analysis of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patterns of learning processes in modern conditions are proposed.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Methods of teaching mathematics; innovative education technologies; quality of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mathematical knowledge; high school; motivation in achieving success.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422361" w:rsidP="00DD5AFB">
      <w:pPr>
        <w:spacing w:after="0"/>
        <w:ind w:left="142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519.2</w:t>
      </w:r>
    </w:p>
    <w:p w:rsidR="00B06EDB" w:rsidRDefault="00422361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ТОЧНОСТЬ ТЕСТИРОВАНИЯ В МОДЕЛИ РАША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422361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Луценко Михаил Михайлович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ML4116@mail.ru</w:t>
      </w:r>
      <w:r>
        <w:rPr>
          <w:rFonts w:ascii="TimesNewRomanPSMT" w:hAnsi="TimesNewRomanPSMT"/>
          <w:color w:val="231F20"/>
          <w:sz w:val="26"/>
          <w:szCs w:val="26"/>
        </w:rPr>
        <w:br/>
        <w:t>Петербургский государственный университет путей сообщения</w:t>
      </w:r>
      <w:r>
        <w:rPr>
          <w:rFonts w:ascii="TimesNewRomanPSMT" w:hAnsi="TimesNewRomanPSMT"/>
          <w:color w:val="231F20"/>
          <w:sz w:val="26"/>
          <w:szCs w:val="26"/>
        </w:rPr>
        <w:br/>
        <w:t>Императора Александра I</w:t>
      </w:r>
      <w:r>
        <w:rPr>
          <w:rFonts w:ascii="TimesNewRomanPSMT" w:hAnsi="TimesNewRomanPSMT"/>
          <w:color w:val="231F20"/>
          <w:sz w:val="26"/>
          <w:szCs w:val="26"/>
        </w:rPr>
        <w:br/>
        <w:t>190031, Санкт-Петербург, Московский пр., 9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Сейтманбитов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Джамиль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Акимович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dzhem93@gmail.com</w:t>
      </w:r>
      <w:r>
        <w:rPr>
          <w:rFonts w:ascii="TimesNewRomanPSMT" w:hAnsi="TimesNewRomanPSMT"/>
          <w:color w:val="231F20"/>
          <w:sz w:val="26"/>
          <w:szCs w:val="26"/>
        </w:rPr>
        <w:br/>
        <w:t>Петербургский государственный университет путей сообщения</w:t>
      </w:r>
      <w:r>
        <w:rPr>
          <w:rFonts w:ascii="TimesNewRomanPSMT" w:hAnsi="TimesNewRomanPSMT"/>
          <w:color w:val="231F20"/>
          <w:sz w:val="26"/>
          <w:szCs w:val="26"/>
        </w:rPr>
        <w:br/>
        <w:t>Императора Александра I</w:t>
      </w:r>
      <w:r>
        <w:rPr>
          <w:rFonts w:ascii="TimesNewRomanPSMT" w:hAnsi="TimesNewRomanPSMT"/>
          <w:color w:val="231F20"/>
          <w:sz w:val="26"/>
          <w:szCs w:val="26"/>
        </w:rPr>
        <w:br/>
        <w:t>190031, Санкт-Петербург, Московский пр., 9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lastRenderedPageBreak/>
        <w:t>Разработана теоретико-игровая модель тестирования, позволяющая находить н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а-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дежность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выставляемых оценок по заранее заданной точности. Разработана пр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грамма, решающая эту задачу для 10 заданий, имеющих различную сложность.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</w:t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слова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Статистическая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игра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тестирование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модель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Раша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422361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TEST EXPLICITLY IN RASCH MODEL</w:t>
      </w:r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422361" w:rsidP="00DD5AFB">
      <w:pPr>
        <w:spacing w:after="0"/>
        <w:ind w:left="142"/>
      </w:pP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Lutsenko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Michael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Michaylovitch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ML4116@mail.ru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Petersburg State Transport University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190031, Saint-Petersburg,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Moskovsky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9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Seytmanbitov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Djamil</w:t>
      </w:r>
      <w:proofErr w:type="spellEnd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422361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Akimovitch</w:t>
      </w:r>
      <w:proofErr w:type="spellEnd"/>
      <w:r w:rsidRPr="00422361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dzhem93@gmail.com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Petersburg State Transport University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190031, Saint-Petersburg, </w:t>
      </w:r>
      <w:proofErr w:type="spellStart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Moskovsky</w:t>
      </w:r>
      <w:proofErr w:type="spellEnd"/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9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422361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422361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t>To find reliability of grade with a predetermined accuracy, a game-theory model of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testing is developed. Designed program solves the problem for 10 item tests and different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  <w:t>complexity of items.</w:t>
      </w:r>
      <w:r w:rsidRPr="00422361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Keywords</w:t>
      </w:r>
      <w:proofErr w:type="spellEnd"/>
      <w:r>
        <w:rPr>
          <w:rFonts w:ascii="TimesNewRomanPS-BoldMT" w:hAnsi="TimesNewRomanPS-Bold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Statistical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game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Testing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Rasch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model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8; 81-22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О ПЕРЕВОДЕ ПРОСТРАНСТВЕННЫХ ВЫРАЖЕНИЙ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Мальцева Мария Викторовна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maria.v.maltseva@gmail.com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Санкт-Петербургский государственный университет</w:t>
      </w:r>
      <w:r>
        <w:rPr>
          <w:rFonts w:ascii="TimesNewRomanPSMT" w:hAnsi="TimesNewRomanPSMT"/>
          <w:color w:val="231F20"/>
          <w:sz w:val="26"/>
          <w:szCs w:val="26"/>
        </w:rPr>
        <w:br/>
        <w:t>старший преподаватель кафедры филологии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Статья посвящена значению выражений, передающих пространственное значение,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при формировании картины мира. В работе рассматриваются переводческие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реш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ния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при передаче выражений, отражающих особенности семантики оригинала.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</w:t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слова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Пространство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пространственные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выражения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письменный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перевод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lastRenderedPageBreak/>
        <w:t>SPATIAL PHRASES TRANSLATION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422361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Maltseva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Maria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Viktorovna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maria.v.maltseva@gmail.com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Saint-Petersburg State University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Senior lecturer of Philology Department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work represents the expressions role examination in the representation of the spatial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meanings in the example of literary works. It dwells on the challenges for a translator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 reproducing semantic peculiarities of the original.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Space; spatial expressions; translation.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519.72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ИНФОРМАЦИОННЫЕ ТЕХНОЛОГИИ В КУРСЕ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«МЕТОДЫ ОПТИМАЛЬНЫХ РЕШЕНИЙ»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Никитина Татьяна Павловна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t1948@list.ru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Ярославль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Международная академия бизнеса и новых технологий (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МУБиНТ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)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доцент, канд.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техн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Метод. Минимум. Функция. Пример.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MSExcel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MatLab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Минимум функции; пример в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MSExcel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MatLab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INFORMATION TEXNOLOGIES IN THE COURSE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«METHODS OF OPTIMAL SOLUTIONS»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Nikitina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Tatyana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Pavlovna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t1948@list.ru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Yaroslavl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Business and New technologies Academy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PhD, associate professor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Method.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Minimum.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Function.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Example.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Conclusion.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spellStart"/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MatLab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 xml:space="preserve">Function minimum; example in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MSExcel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MatLab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303.732..4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КОНКРЕТИЗАЦИЯ РЯДА ПРОБЛЕМ ВШ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(некоторые взгляды известных ученых,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политиков и чиновников)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Спицнадель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Василий Николаевич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д. 60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заведующий кафедрой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системологии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 статье приведены фрагменты выступления президента Медведева о модели н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а-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шего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общества, о необходимости изменения всей существующей системы, о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кри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r>
        <w:rPr>
          <w:rFonts w:ascii="TimesNewRomanPSMT" w:hAnsi="TimesNewRomanPSMT"/>
          <w:color w:val="231F20"/>
          <w:sz w:val="26"/>
          <w:szCs w:val="26"/>
        </w:rPr>
        <w:br/>
        <w:t>тике работы правительства. Многочисленные реформаторские метания к успеху</w:t>
      </w:r>
      <w:r>
        <w:rPr>
          <w:rFonts w:ascii="TimesNewRomanPSMT" w:hAnsi="TimesNewRomanPSMT"/>
          <w:color w:val="231F20"/>
          <w:sz w:val="26"/>
          <w:szCs w:val="26"/>
        </w:rPr>
        <w:br/>
        <w:t>не привели. Приведены мысли известных отечественных и зарубежных ученых</w:t>
      </w:r>
      <w:r>
        <w:rPr>
          <w:rFonts w:ascii="TimesNewRomanPSMT" w:hAnsi="TimesNewRomanPSMT"/>
          <w:color w:val="231F20"/>
          <w:sz w:val="26"/>
          <w:szCs w:val="26"/>
        </w:rPr>
        <w:br/>
        <w:t>и политиков по проблемам культуры и образования. Внимание обращено и на и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з-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менения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в области образования в США, Японии, Италии, Ирландии, Шотландии</w:t>
      </w:r>
      <w:r>
        <w:rPr>
          <w:rFonts w:ascii="TimesNewRomanPSMT" w:hAnsi="TimesNewRomanPSMT"/>
          <w:color w:val="231F20"/>
          <w:sz w:val="26"/>
          <w:szCs w:val="26"/>
        </w:rPr>
        <w:br/>
        <w:t>и прочих странах в сравнении с нашим. Представлено авторское предложение по</w:t>
      </w:r>
      <w:r>
        <w:rPr>
          <w:rFonts w:ascii="TimesNewRomanPSMT" w:hAnsi="TimesNewRomanPSMT"/>
          <w:color w:val="231F20"/>
          <w:sz w:val="26"/>
          <w:szCs w:val="26"/>
        </w:rPr>
        <w:br/>
        <w:t>системному решению проблемы.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gram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Анализ; синтез (интеграция); либерализм; парад</w:t>
      </w:r>
      <w:r w:rsidR="00B06EDB">
        <w:rPr>
          <w:rFonts w:ascii="TimesNewRomanPSMT" w:hAnsi="TimesNewRomanPSMT"/>
          <w:color w:val="231F20"/>
          <w:sz w:val="26"/>
          <w:szCs w:val="26"/>
        </w:rPr>
        <w:t>игма; российский глобальный про</w:t>
      </w:r>
      <w:r>
        <w:rPr>
          <w:rFonts w:ascii="TimesNewRomanPSMT" w:hAnsi="TimesNewRomanPSMT"/>
          <w:color w:val="231F20"/>
          <w:sz w:val="26"/>
          <w:szCs w:val="26"/>
        </w:rPr>
        <w:t>ект; элита; Россия; США; Италия; Япония и др.; деградация нации; человеческая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глупость; катастрофический развал российского образования; трагедия России;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авторские предложения.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gramEnd"/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CONCRETE DEFINITION OF SOME PROBLEMS IN HIGH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EDUCATION (some views of well-known scientists</w:t>
      </w:r>
      <w:proofErr w:type="gram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,</w:t>
      </w:r>
      <w:proofErr w:type="gram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politicians and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offi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cials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)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Spitsnadel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Vasiliy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Nickolaevitch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Saint-Petersburg,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head of the Department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Systemology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There are parts of president Medvedev speech about our society model, about the need in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change of current system, about critics of the government work… Numerous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>reformation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throws didn’t bring a success. In the article there are thoughts of well-known domestic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and foreign scientists and politicians about the problems in culture and education.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Special attention is given to the change in education area in USA, Japan, Italy, Ireland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,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Scotland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etc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in compare with Russian. Author’s proposal is introduced on how to have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 system solving of the problem.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Analysis; synthesis (integration); liberalism; paradigm; Russian global project; elite;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Russia; USA; Italy; Japan; degradation of the nation; human stupidity; catastrophic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collapse in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Russina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education; tragedy of Russia; authors’ proposals.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DD5AFB">
      <w:pPr>
        <w:spacing w:after="0"/>
        <w:ind w:left="142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8; 81-22</w:t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ПЕРЕВОД И КОММУНИКАТИВНАЯ ЯЗЫКОВАЯ МЕДИАЦИЯ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КАК НАВЫКИ УСТНОГО ОБЩЕНИЯ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Статеева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Елена Васильевна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helenarty@mail.ru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Санкт-Петербургский государственный университет</w:t>
      </w:r>
      <w:r>
        <w:rPr>
          <w:rFonts w:ascii="TimesNewRomanPSMT" w:hAnsi="TimesNewRomanPSMT"/>
          <w:color w:val="231F20"/>
          <w:sz w:val="26"/>
          <w:szCs w:val="26"/>
        </w:rPr>
        <w:br/>
        <w:t>старший преподаватель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В статье общее понятие «языковое посредничество» как в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межъязычной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, так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и в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моноязычной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коммуникации подразделяется на «посредничество–перевод»</w:t>
      </w:r>
      <w:r>
        <w:rPr>
          <w:rFonts w:ascii="TimesNewRomanPSMT" w:hAnsi="TimesNewRomanPSMT"/>
          <w:color w:val="231F20"/>
          <w:sz w:val="26"/>
          <w:szCs w:val="26"/>
        </w:rPr>
        <w:br/>
        <w:t>и «посредничество–медиацию», что находит отражение в системе высшего о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б-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разования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В то время как переводчик в рамках профессиональной деятельности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объективно обеспечивает общение людей, разделенных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лингвоэтническим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барь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ром, медиатор имеет своей целью гармонизацию общения и устранение его кон-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фликтной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составляющей. В заключение делается вывод о динамическом характере</w:t>
      </w:r>
      <w:r>
        <w:rPr>
          <w:rFonts w:ascii="TimesNewRomanPSMT" w:hAnsi="TimesNewRomanPSMT"/>
          <w:color w:val="231F20"/>
          <w:sz w:val="26"/>
          <w:szCs w:val="26"/>
        </w:rPr>
        <w:br/>
        <w:t>соотношения перевода и языковой коммуникативной медиации.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Языковое посредничество; устный перевод; языковая медиация;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моноязычная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br/>
        <w:t xml:space="preserve">коммуникация;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межъязычная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коммуникация.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P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TRANSLATION AND COMMUNICATIVE LANGUAGE MEDIATION</w:t>
      </w:r>
      <w:r w:rsidR="00B06EDB" w:rsidRPr="00B06EDB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AS SPEAKING SKILLS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Stateeva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Elena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Vasilievna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helenarty@mail.ru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Saint-Petersburg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State University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>Senior Lecturer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article addresses the notion of language mediation with reference to monolingual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and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interlingual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communication in context of higher education. In dealing with language intermediacy the author distinguishes between interpretation proper and mediation in the technical sense. It is pointed out that a professional interpreter objectively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helps communication overcome lingual and ethnic barriers, whereas a mediator has the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primary task of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harmonising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communication and eliminating its conflict component.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Conclusions are made about the dynamic character of the correlation between interpreting and mediating.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Language intermediacy; interpreting; language mediation; monolingual communication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;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interlingual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communication.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378.14.015.62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ИСПОЛЬЗОВАНИЕ КОМПЬЮТЕРНОГО ТЕСТИРОВАНИЯ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НА РАЗНЫХ СТАДИЯХ ОБУЧЕНИЯ ДИСЦИПЛИНЕ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Титова </w:t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Юлияна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Францевна</w:t>
      </w:r>
      <w:proofErr w:type="spellEnd"/>
      <w:r>
        <w:rPr>
          <w:rFonts w:ascii="TimesNewRomanPS-BoldMT" w:hAnsi="TimesNewRomanPS-BoldMT"/>
          <w:color w:val="231F20"/>
          <w:sz w:val="30"/>
          <w:szCs w:val="30"/>
        </w:rPr>
        <w:br/>
      </w:r>
      <w:proofErr w:type="spellStart"/>
      <w:r>
        <w:rPr>
          <w:rFonts w:ascii="TimesNewRomanPSMT" w:hAnsi="TimesNewRomanPSMT"/>
          <w:color w:val="231F20"/>
          <w:sz w:val="28"/>
          <w:szCs w:val="28"/>
        </w:rPr>
        <w:t>titova@titova-stud@yandex.ru</w:t>
      </w:r>
      <w:proofErr w:type="spellEnd"/>
      <w:r>
        <w:rPr>
          <w:rFonts w:ascii="TimesNewRomanPSMT" w:hAnsi="TimesNewRomanPSMT"/>
          <w:color w:val="231F20"/>
          <w:sz w:val="28"/>
          <w:szCs w:val="28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Россия, Санкт-Петербург,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доцент кафедры бизнес-информатики,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к.пед.н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60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статье рассматриваются педагогические аспекты использования компьютерного</w:t>
      </w:r>
      <w:r>
        <w:rPr>
          <w:rFonts w:ascii="TimesNewRomanPSMT" w:hAnsi="TimesNewRomanPSMT"/>
          <w:color w:val="231F20"/>
          <w:sz w:val="26"/>
          <w:szCs w:val="26"/>
        </w:rPr>
        <w:br/>
        <w:t>тестирования на разных этапах обучения дисциплине. Обоснована необходимость</w:t>
      </w:r>
      <w:r>
        <w:rPr>
          <w:rFonts w:ascii="TimesNewRomanPSMT" w:hAnsi="TimesNewRomanPSMT"/>
          <w:color w:val="231F20"/>
          <w:sz w:val="26"/>
          <w:szCs w:val="26"/>
        </w:rPr>
        <w:br/>
        <w:t>и полезность использования вычисляемых вопросов. Рассмотрены варианты н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а-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стройки тестов с точки зрения педагогической цели.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LMS-система; тест; тестовый вопрос; виды тестовых вопросов; настройка теста.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USE OF COMPUTER TESTING AT DIFFERENT STAGES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OF TRAINING TO DISCIPLINE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Titova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Yuliyana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Frantsevna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titova@titova-stud@yandex.ru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>Assistant Professor of the Chair of Business Informatics, Candidate of Pedagogy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Saint-Petersburg,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av., 60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 article pedagogical aspects of use of computer testing at different grade levels to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discipline are considered. Necessity and utility of use of calculated questions is proved.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Variants of adjustment of tests from the point of view of the pedagogical purpose are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considered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LMS-system; the test; test question; kinds of test questions; test adjustment.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36"/>
          <w:szCs w:val="36"/>
        </w:rPr>
        <w:t>АКТУАЛЬНЫЕ ПРОБЛЕМЫ ЭКОНОМИКИ</w:t>
      </w:r>
      <w:r>
        <w:rPr>
          <w:rFonts w:ascii="TimesNewRomanPS-BoldMT" w:hAnsi="TimesNewRomanPS-BoldMT"/>
          <w:color w:val="231F2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231F20"/>
          <w:sz w:val="36"/>
          <w:szCs w:val="36"/>
        </w:rPr>
        <w:t>И ФИНАНСОВАЯ ПОЛИТИКА ГОСУДАРСТВА</w:t>
      </w:r>
      <w:r>
        <w:rPr>
          <w:rFonts w:ascii="TimesNewRomanPS-BoldMT" w:hAnsi="TimesNewRomanPS-BoldMT"/>
          <w:color w:val="231F20"/>
          <w:sz w:val="36"/>
          <w:szCs w:val="36"/>
        </w:rPr>
        <w:br/>
      </w:r>
    </w:p>
    <w:p w:rsidR="00B06EDB" w:rsidRDefault="005369D0" w:rsidP="00DD5AFB">
      <w:pPr>
        <w:spacing w:after="0"/>
        <w:ind w:left="142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657</w:t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ИНТЕГРАЦИЯ МЕТОДОВ И МОДЕЛЬ СТРАТЕГИЧЕСКОГО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УПРАВЛЕНЧЕСКОГО УЧЕТА КАК ОСНОВА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ИНФОРМАЦИОННОГО ОБЕСПЕЧЕНИЯ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ДЛЯ СТРАТЕГИЧЕСКОГО УПРАВЛЕНИЯ ПРЕДПРИЯТИЕМ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Бабкина Ольга Михайловна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omix@mail.ru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Санкт-Петербургский государственный экономический университет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канд.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экон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наук, ассистент кафедры бухгалтерского учета и аудита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статье рассмотрены основные методы стратегического управленческого учета.</w:t>
      </w:r>
      <w:r>
        <w:rPr>
          <w:rFonts w:ascii="TimesNewRomanPSMT" w:hAnsi="TimesNewRomanPSMT"/>
          <w:color w:val="231F20"/>
          <w:sz w:val="26"/>
          <w:szCs w:val="26"/>
        </w:rPr>
        <w:br/>
        <w:t>Предложена их интеграция и на ее основе разработана модель стратегического</w:t>
      </w:r>
      <w:r>
        <w:rPr>
          <w:rFonts w:ascii="TimesNewRomanPSMT" w:hAnsi="TimesNewRomanPSMT"/>
          <w:color w:val="231F20"/>
          <w:sz w:val="26"/>
          <w:szCs w:val="26"/>
        </w:rPr>
        <w:br/>
        <w:t>управленческого учета. Обосновано повышение эффективности информационного</w:t>
      </w:r>
      <w:r>
        <w:rPr>
          <w:rFonts w:ascii="TimesNewRomanPSMT" w:hAnsi="TimesNewRomanPSMT"/>
          <w:color w:val="231F20"/>
          <w:sz w:val="26"/>
          <w:szCs w:val="26"/>
        </w:rPr>
        <w:br/>
        <w:t>обеспечения от предложенных мер.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Стратегический управленческий учет; система сбалансированных показателей;</w:t>
      </w:r>
      <w:r>
        <w:rPr>
          <w:rFonts w:ascii="TimesNewRomanPSMT" w:hAnsi="TimesNewRomanPSMT"/>
          <w:color w:val="231F20"/>
          <w:sz w:val="26"/>
          <w:szCs w:val="26"/>
        </w:rPr>
        <w:br/>
        <w:t>стратегическое управление.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METHODS INTEGRATION AND STRATEGIC MANAGEMENT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ACCOUNTING MODEL AS THE BASIS OF INFORMATION SUPPORT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FOR STRATEGIC BUSINESS MANAGEMENT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Pr="00B06EDB" w:rsidRDefault="005369D0" w:rsidP="00DD5AFB">
      <w:pPr>
        <w:spacing w:after="0"/>
        <w:ind w:left="142"/>
        <w:rPr>
          <w:lang w:val="en-US"/>
        </w:rPr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lastRenderedPageBreak/>
        <w:t>Babkina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Olga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Mikhailovna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Russia, St. 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St. Petersburg State University of Economics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PhD (Economics), Accounting and Audit Department, assistant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 the article the main methods of strategic management accounting are considered. Their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integration is offered and the strategic management accounting model is developed on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its basis. Increase of the information support efficiency from the offered measures is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proved.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B06EDB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B06EDB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B06EDB">
        <w:rPr>
          <w:rFonts w:ascii="TimesNewRomanPSMT" w:hAnsi="TimesNewRomanPSMT"/>
          <w:color w:val="231F20"/>
          <w:sz w:val="26"/>
          <w:szCs w:val="26"/>
          <w:lang w:val="en-US"/>
        </w:rPr>
        <w:t>Strategic management accounting; Balanced Scorecard; strategic management.</w:t>
      </w:r>
      <w:proofErr w:type="gramEnd"/>
      <w:r w:rsidRPr="00B06EDB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519.95.01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IDEF3-МОДЕЛИРОВАНИЕ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ДЛЯ ПОНИМАНИЯ БИЗНЕС-ПРОЦЕССОВ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Бритов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Георгий Семенович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bgs@ibispb.ru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д. 60</w:t>
      </w:r>
      <w:r>
        <w:rPr>
          <w:rFonts w:ascii="TimesNewRomanPSMT" w:hAnsi="TimesNewRomanPSMT"/>
          <w:color w:val="231F20"/>
          <w:sz w:val="26"/>
          <w:szCs w:val="26"/>
        </w:rPr>
        <w:br/>
        <w:t>профессор кафедры бизнес-информатики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П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>редлагается использовать для изучения бизнес-процессов IDEF3-модели. Эти</w:t>
      </w:r>
      <w:r>
        <w:rPr>
          <w:rFonts w:ascii="TimesNewRomanPSMT" w:hAnsi="TimesNewRomanPSMT"/>
          <w:color w:val="231F20"/>
          <w:sz w:val="26"/>
          <w:szCs w:val="26"/>
        </w:rPr>
        <w:br/>
        <w:t>модели обеспечивают менеджеров удобным и понятным инструментом. Этот и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н-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струмент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дает возможность увидеть бизнес-процесс в целом, проанализировать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узкие места. Приводится пример IDEF3-модели системы технического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диагн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стирования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. Она построена с помощью CASE-средства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BPWin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Бизнес-процесс; иерархическая декомпозиция; бинарное отношение; дерево узлов;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тестовое диагностирование.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IDEF3-MODELING FOR UNDERSTANDING BUSINESS PROCESSES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Britov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Georgii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Semenovich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bgs@ibispb.ru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 xml:space="preserve">191011, Saint-Petersburg,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Professor, Department of Business Informatics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IDEF3-models are discussed for business-processes study.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This models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provide for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managers comfortable and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understable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instrument. This instrument gives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enable to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see business-process as a whole, to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analyse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narrow places. IDEF3-models of technique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diagnostic system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is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given. It is designed with the help of CASE-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BPWin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Business-process; hierarchy decomposition; binary relation; nodes tree; test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diagnostic.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DD5AFB">
      <w:pPr>
        <w:spacing w:after="0"/>
        <w:ind w:left="142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334</w:t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ОЦЕНКА ИННОВАЦИОННОЙ ЗРЕЛОСТИ ОРГАНИЗАЦИИ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Варламов Максим Владимирович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maxvarlamov@mail.ru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д. 60</w:t>
      </w:r>
      <w:r>
        <w:rPr>
          <w:rFonts w:ascii="TimesNewRomanPSMT" w:hAnsi="TimesNewRomanPSMT"/>
          <w:color w:val="231F20"/>
          <w:sz w:val="26"/>
          <w:szCs w:val="26"/>
        </w:rPr>
        <w:br/>
        <w:t>аспирант кафедры «Мировая экономика и менеджмент»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Хутиева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Елена Сергеевна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htvhes@gmail.com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д. 60</w:t>
      </w:r>
      <w:r>
        <w:rPr>
          <w:rFonts w:ascii="TimesNewRomanPSMT" w:hAnsi="TimesNewRomanPSMT"/>
          <w:color w:val="231F20"/>
          <w:sz w:val="26"/>
          <w:szCs w:val="26"/>
        </w:rPr>
        <w:br/>
        <w:t>заместитель заведующего кафедрой «Мировая экономика и менеджмент», к.т.н.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статье обосновывается необходимость применения оценки инновационной</w:t>
      </w:r>
      <w:r>
        <w:rPr>
          <w:rFonts w:ascii="TimesNewRomanPSMT" w:hAnsi="TimesNewRomanPSMT"/>
          <w:color w:val="231F20"/>
          <w:sz w:val="26"/>
          <w:szCs w:val="26"/>
        </w:rPr>
        <w:br/>
        <w:t>зрелости организации при решении стратегических вопросов формирования и</w:t>
      </w:r>
      <w:r>
        <w:rPr>
          <w:rFonts w:ascii="TimesNewRomanPSMT" w:hAnsi="TimesNewRomanPSMT"/>
          <w:color w:val="231F20"/>
          <w:sz w:val="26"/>
          <w:szCs w:val="26"/>
        </w:rPr>
        <w:br/>
        <w:t>реализации инновационных проектов. Раскрывается сущность понятия «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иннов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а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ционная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зрелость» как уровень инновационного развития организации, который</w:t>
      </w:r>
      <w:r>
        <w:rPr>
          <w:rFonts w:ascii="TimesNewRomanPSMT" w:hAnsi="TimesNewRomanPSMT"/>
          <w:color w:val="231F20"/>
          <w:sz w:val="26"/>
          <w:szCs w:val="26"/>
        </w:rPr>
        <w:br/>
        <w:t>складывается из имеющегося инновационного потенциала и его использования</w:t>
      </w:r>
      <w:r>
        <w:rPr>
          <w:rFonts w:ascii="TimesNewRomanPSMT" w:hAnsi="TimesNewRomanPSMT"/>
          <w:color w:val="231F20"/>
          <w:sz w:val="26"/>
          <w:szCs w:val="26"/>
        </w:rPr>
        <w:br/>
        <w:t>на каждой стадии жизненного цикла организации.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</w:t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слова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Инновационная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зрелость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инновационный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аудит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инновационный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менеджмент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THE ASSESSMENT OF THE ORGANISATION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INNOVATION MATURITY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lastRenderedPageBreak/>
        <w:t>Varlamov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Maxim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Vladimirovitch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maxvarlamov@mail.ru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Saint-Petersburg,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the graduate student of chair «The international economics and management»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Khutieva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Elena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Sergueevna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htvhes@gmail.com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Saint-Petersburg,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the candidate of technical sciences, the assistant of head of chair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«The international economics and management»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In the article the need of application of the assessment of the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organisation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innovation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maturity is proved at the solution of strategically questions of formation and realization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of innovation projects.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 essence of the concept of «the innovation maturity» as a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level of innovation development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organisation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, which is composed of existing innovative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potential and its use at each stage of the lifecycle of the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organisation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innovation maturity; the innovation audit; the innovation management.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336.228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gram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НАЛОГОВОЕ</w:t>
      </w:r>
      <w:proofErr w:type="gram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БЮДЖЕТИРОВАНИЕ КАК ЭЛЕМЕНТ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ФИНАНСОВОГО ПЛАНИРОВАНИЯ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Власова Марина Сергеевна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vms68@yandex.ru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60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доцент кафедры финансов и антикризисного управления, канд.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экон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Данная статья посвящена основным организационным направлениям в условиях</w:t>
      </w:r>
      <w:r>
        <w:rPr>
          <w:rFonts w:ascii="TimesNewRomanPSMT" w:hAnsi="TimesNewRomanPSMT"/>
          <w:color w:val="231F20"/>
          <w:sz w:val="26"/>
          <w:szCs w:val="26"/>
        </w:rPr>
        <w:br/>
        <w:t>постановки налогового бюджетирования в компании как составной части процесса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финансового планирования. Дано обоснование того, что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микробюджеты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являются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инструментом 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контроля за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налоговой нагрузкой и своевременной уплатой налогов.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</w:t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слова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Финансовое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планирование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налоговое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бюджетирование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налоговая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нагрузка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м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и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-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lastRenderedPageBreak/>
        <w:t>кробюджет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TAX BUDGETING AS PART OF FINANCIAL PLANNING</w:t>
      </w:r>
    </w:p>
    <w:p w:rsidR="005369D0" w:rsidRDefault="005369D0" w:rsidP="00DD5AFB">
      <w:pPr>
        <w:spacing w:after="0"/>
        <w:ind w:left="142"/>
      </w:pP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Vlasova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Marina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Sergueevna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vms68@yandex.ru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St. 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Associate Professor, Finance and Crisis Department, PhD (Economics)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This article focuses on the main areas of organizational conditions posing tax budgeting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as an integral part of the planning process. A justification is given that micro budgets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are tool for monitoring the tax burden and timely payment of taxes.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Keywords</w:t>
      </w:r>
      <w:proofErr w:type="spellEnd"/>
      <w:r>
        <w:rPr>
          <w:rFonts w:ascii="TimesNewRomanPS-BoldMT" w:hAnsi="TimesNewRomanPS-Bold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Financial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planning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budgeting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tax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tax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burden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micro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budget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338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ПОДХОДЫ К ИЗМЕРЕНИЮ УРОВНЯ ПОТРЕБИТЕЛЬСКОЙ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УДОВЛЕТВОРЕННОСТИ И ЕЕ ВЛИЯНИЕ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НА КОНКУРЕНТОСПОСОБНОСТЬ ПРЕДПРИЯТИЯ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Донская Анна Григорьевна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СПбГЭУ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br/>
        <w:t>аспирант кафедры маркетинга</w:t>
      </w:r>
      <w:r>
        <w:rPr>
          <w:rFonts w:ascii="TimesNewRomanPSMT" w:hAnsi="TimesNewRomanPSMT"/>
          <w:color w:val="231F20"/>
          <w:sz w:val="26"/>
          <w:szCs w:val="26"/>
        </w:rPr>
        <w:br/>
        <w:t>191023, Санкт-Петербург, Садовая улица, д. 21, 8 (951) 674-64-17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 настоящий момент превалирующее число компаний начинает понимать, что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для достижения финансовой стабильности и определенного уровня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конкурент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способности необходима четкая ориентация на клиентов. В связи с этим анализ и</w:t>
      </w:r>
      <w:r>
        <w:rPr>
          <w:rFonts w:ascii="TimesNewRomanPSMT" w:hAnsi="TimesNewRomanPSMT"/>
          <w:color w:val="231F20"/>
          <w:sz w:val="26"/>
          <w:szCs w:val="26"/>
        </w:rPr>
        <w:br/>
        <w:t>оценка уровня удовлетворенности потребителей приобретает особую актуальность.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В представленной статье автором подробно описывается методика измерения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уровня удовлетворенности, а также рассматривается влияние удовлетворенности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на конкурентоспособность предприятия.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Уровень удовлетворенности потребителей; измерение удовлетворенности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потр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бителей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лояльность покупателей; финансовый успех предприятия;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взаимоотно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lastRenderedPageBreak/>
        <w:t>шения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с потребителями.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APPROACHES TO MEASUREMENT OF CUSTOMERS`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SATISFACTION LEVELS AND ITS INFLUENCE ON COMPANY`S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COMPETIVENESS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  <w:rPr>
          <w:rFonts w:ascii="TimesNewRomanPSMT" w:hAnsi="TimesNewRomanPSMT"/>
          <w:color w:val="231F20"/>
          <w:sz w:val="26"/>
          <w:szCs w:val="26"/>
        </w:rPr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Donskaia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Anna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Grigorievna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 post-graduate student of the chair of marketing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State University of Economics and Finance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8"/>
          <w:szCs w:val="28"/>
          <w:lang w:val="en-US"/>
        </w:rPr>
        <w:t>191023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, St-Petersburg,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Sadovaya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st.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, 21, 8(951)674-64-17.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Annotation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Nowadays organizations begin to understand the importance of customer orientation as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it influences on companies` financial stability and its competitive advantages. That`s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why the deep analysis of customers` satisfaction levels is so important. In the article the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author describes how to measure customer satisfaction and also analyses the connection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between the certain level of customer satisfaction and companies` financial success.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 level of customer satisfaction; measuring and managing customer satisfaction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;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customer loyalty; company’s prosperity; partnership with customers.</w:t>
      </w:r>
    </w:p>
    <w:p w:rsidR="005369D0" w:rsidRDefault="005369D0" w:rsidP="00DD5AFB">
      <w:pPr>
        <w:spacing w:after="0"/>
        <w:ind w:left="142"/>
        <w:rPr>
          <w:rFonts w:ascii="TimesNewRomanPSMT" w:hAnsi="TimesNewRomanPSMT"/>
          <w:color w:val="231F20"/>
          <w:sz w:val="26"/>
          <w:szCs w:val="26"/>
        </w:rPr>
      </w:pPr>
    </w:p>
    <w:p w:rsidR="00B06EDB" w:rsidRDefault="005369D0" w:rsidP="00DD5AFB">
      <w:pPr>
        <w:spacing w:after="0"/>
        <w:ind w:left="142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MT" w:hAnsi="TimesNewRomanPSMT"/>
          <w:color w:val="231F20"/>
          <w:sz w:val="26"/>
          <w:szCs w:val="26"/>
        </w:rPr>
        <w:t>УДК 339.13</w:t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ПРИМЕНЕНИЕ ПРИНЦИПОВ КОНЦЕПЦИИ БЕНЧМАРКИНГА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ДЛЯ ПРЕДПРИЯТИЙ ГОСТИНИЧНОГО БИЗНЕСА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Жаркова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Татьяна Сергеевна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T_Zharkova@mail.ru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191011, </w:t>
      </w:r>
      <w:proofErr w:type="spellStart"/>
      <w:proofErr w:type="gramStart"/>
      <w:r>
        <w:rPr>
          <w:rFonts w:ascii="TimesNewRomanPSMT" w:hAnsi="TimesNewRomanPSMT"/>
          <w:color w:val="231F20"/>
          <w:sz w:val="26"/>
          <w:szCs w:val="26"/>
        </w:rPr>
        <w:t>C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>анкт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-Петербург, Невский пр., д. 60. Тел. 8 (911) 0000348</w:t>
      </w:r>
      <w:r>
        <w:rPr>
          <w:rFonts w:ascii="TimesNewRomanPSMT" w:hAnsi="TimesNewRomanPSMT"/>
          <w:color w:val="231F20"/>
          <w:sz w:val="26"/>
          <w:szCs w:val="26"/>
        </w:rPr>
        <w:br/>
        <w:t>Соискатель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настоящей статье представлены некоторые практические аспекты применения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технологии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бенчмаркинга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, описаны основные этапы внедрения. Статья раскрывает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 xml:space="preserve">особенности двух видов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бенчмаркинга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: срав</w:t>
      </w:r>
      <w:r w:rsidR="00B06EDB">
        <w:rPr>
          <w:rFonts w:ascii="TimesNewRomanPSMT" w:hAnsi="TimesNewRomanPSMT"/>
          <w:color w:val="231F20"/>
          <w:sz w:val="26"/>
          <w:szCs w:val="26"/>
        </w:rPr>
        <w:t>нительного и процессного в соот</w:t>
      </w:r>
      <w:r>
        <w:rPr>
          <w:rFonts w:ascii="TimesNewRomanPSMT" w:hAnsi="TimesNewRomanPSMT"/>
          <w:color w:val="231F20"/>
          <w:sz w:val="26"/>
          <w:szCs w:val="26"/>
        </w:rPr>
        <w:t>ветствии с классификацией руководителя Новозеландского исследовательского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 xml:space="preserve">центра организационного совершенствования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Centre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for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Organisational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Excellence</w:t>
      </w:r>
      <w:proofErr w:type="spellEnd"/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Research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Massey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University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(COER) Робина Манна. Рекомендованы показатели –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бенчмарки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(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benchmarks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) для использования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в оценке функционирования пред</w:t>
      </w:r>
      <w:r>
        <w:rPr>
          <w:rFonts w:ascii="TimesNewRomanPSMT" w:hAnsi="TimesNewRomanPSMT"/>
          <w:color w:val="231F20"/>
          <w:sz w:val="26"/>
          <w:szCs w:val="26"/>
        </w:rPr>
        <w:t>приятия гостиничного бизнеса и некоторые бизнес-</w:t>
      </w:r>
      <w:r>
        <w:rPr>
          <w:rFonts w:ascii="TimesNewRomanPSMT" w:hAnsi="TimesNewRomanPSMT"/>
          <w:color w:val="231F20"/>
          <w:sz w:val="26"/>
          <w:szCs w:val="26"/>
        </w:rPr>
        <w:lastRenderedPageBreak/>
        <w:t>процессы, характерные для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этого направления.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Бенчмаркинг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; цикл PDCA; внедрение усовершенствований; бизнес-процесс; э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ф-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фективность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функционирования; реинжиниринг;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конкурентность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; гостиничный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бизнес; сравнительный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бенчмаркинг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процессный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бенчмаркинг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APPLICATION OF THE PRINCIPLES OF THE BENCHMARKING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CONCEPT FOR ENTERPRISES OF THE HOTEL BUSINESS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Pr="00B06EDB" w:rsidRDefault="005369D0" w:rsidP="00DD5AFB">
      <w:pPr>
        <w:spacing w:after="0"/>
        <w:ind w:left="142"/>
        <w:rPr>
          <w:lang w:val="en-US"/>
        </w:rPr>
      </w:pPr>
      <w:proofErr w:type="spellStart"/>
      <w:proofErr w:type="gram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Zharkova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Tatiana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Sergueevna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T_Zharkova@mail.ru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Saint-Petersburg,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8 (911) 0000 348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Applicant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Annotation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This article presents some of the practical aspects of applying benchmarking technology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,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describing the main stages of implementation. The article reveals the features of the two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types of benchmarking: a comparative and process, in accordance with the classification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of the head of the new Zealand research center organizational improvement Centre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for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Organisational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Excellence Research, Massey University (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coer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are) Robin Mann.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Recommended indicators benchmark (benchmarks) for use in the assessment of the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functioning of the enterprises of hotel business and some business processes typical for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this area.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Benchmarking; the PDCA cycle; the introduction of improvements; business process;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efficiency of functioning; reengineering; competitiveness; hotel business; performance/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competitive benchmarking; process benchmarking.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332.122 (470.26)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ЗОНИРОВАНИЕ МЕГАПОЛИСА НА ОСНОВЕ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ЭКОЛОГО-ЭКОНОМИЧЕСКОЙ ОЦЕНКИ ЗАГРЯЗНЕНИЯ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АТМОСФЕРНОГО ВОЗДУХА ПОСРЕДСТВОМ ВЫБРОСОВ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ОТ АВТОТРАНСПОРТА (на примере Санкт-Петербурга)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Василевич Ирина Юрьевна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anahata2002@bk.ru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Национальный минерально-сырьевой университет «Горный»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lastRenderedPageBreak/>
        <w:t>к.э.н., доцент, кафедра экономики, учета и финансов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Ковач Александр Сергеевич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standard78@rambler.ru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Национальный минерально-сырьевой университет «Горный»</w:t>
      </w:r>
      <w:r>
        <w:rPr>
          <w:rFonts w:ascii="TimesNewRomanPSMT" w:hAnsi="TimesNewRomanPSMT"/>
          <w:color w:val="231F20"/>
          <w:sz w:val="26"/>
          <w:szCs w:val="26"/>
        </w:rPr>
        <w:br/>
        <w:t>студент экономического факультета</w:t>
      </w:r>
      <w:r>
        <w:rPr>
          <w:rFonts w:ascii="TimesNewRomanPSMT" w:hAnsi="TimesNewRomanPSMT"/>
          <w:color w:val="231F20"/>
          <w:sz w:val="26"/>
          <w:szCs w:val="26"/>
        </w:rPr>
        <w:br/>
        <w:t>199106, Санкт-Петербург, В.О., 21 линия, д. 2</w:t>
      </w:r>
      <w:r>
        <w:rPr>
          <w:rFonts w:ascii="TimesNewRomanPSMT" w:hAnsi="TimesNewRomanPSMT"/>
          <w:color w:val="231F20"/>
          <w:sz w:val="26"/>
          <w:szCs w:val="26"/>
        </w:rPr>
        <w:br/>
        <w:t>Тел.: (812) 328-89-16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Статья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посвященапроблеме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загрязнения атмосферного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воздухав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Санкт-Петербурге.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В работе проанализированы и оценены фактические данные и предпринята п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пытка описания экологических зон Санкт-Петербурга с учетом опыта Германии.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Устойчивое развитие; выбросы от автотранспорта; загрязнение воздуха; эколог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и-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ческая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зона; эколого-экономическая оценка; загрязнение атмосферы.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ZONING MEGACITY ON THE BASIS OF ECOLOGICAL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AND ECONOMIC EVALUATION OF AIR POLLUTION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BY EMISSIONS FROM MOTOR </w:t>
      </w:r>
      <w:proofErr w:type="gram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VEHICLES</w:t>
      </w:r>
      <w:proofErr w:type="gram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(FOR EXAMPLE ST. PETERSBURG)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proofErr w:type="gram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Vasilevich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Irina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Yur’evna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anahata2002@bk.ru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PhDr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. econ.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sci., senior lecturer, department of Economics, Accounting and Finance,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National Mineral Resources University (University of Mines)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Kovach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Aleksander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Sergeevitch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standard78@rambler.ru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student of faculty of economics, National Mineral Resources University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(University of Mines)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Article deals with the problem of air pollution in the city of St. Petersburg. In this work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the evidence and attempt to describe the ecological zones in St. Petersburg based on the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experience of Germany is analyzed and evaluated.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Sustainable development; emissions from road transport; air pollution; ecological zone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;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ecological and economic evaluation; atmospheric pollution.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28"/>
          <w:szCs w:val="28"/>
        </w:rPr>
      </w:pPr>
      <w:r>
        <w:rPr>
          <w:rFonts w:ascii="TimesNewRomanPSMT" w:hAnsi="TimesNewRomanPSMT"/>
          <w:color w:val="231F20"/>
          <w:sz w:val="26"/>
          <w:szCs w:val="26"/>
        </w:rPr>
        <w:t>УДК 51-7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28"/>
          <w:szCs w:val="28"/>
        </w:rPr>
        <w:lastRenderedPageBreak/>
        <w:t>АНАЛОГИЯ МЕЖДУ ДВУМЯ МОДЕЛЯМИ</w:t>
      </w:r>
      <w:r>
        <w:rPr>
          <w:rFonts w:ascii="TimesNewRomanPS-BoldMT" w:hAnsi="TimesNewRomanPS-BoldMT"/>
          <w:color w:val="231F2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231F20"/>
          <w:sz w:val="28"/>
          <w:szCs w:val="28"/>
        </w:rPr>
        <w:t>ОПТИМАЛЬНОГО УПРАВЛЕНИЯ</w:t>
      </w:r>
      <w:r>
        <w:rPr>
          <w:rFonts w:ascii="TimesNewRomanPS-BoldMT" w:hAnsi="TimesNewRomanPS-BoldMT"/>
          <w:color w:val="231F20"/>
          <w:sz w:val="28"/>
          <w:szCs w:val="28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Коршунов Владимир Анатольевич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vak_mgi@mail.ru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Москва</w:t>
      </w:r>
      <w:r>
        <w:rPr>
          <w:rFonts w:ascii="TimesNewRomanPSMT" w:hAnsi="TimesNewRomanPSMT"/>
          <w:color w:val="231F20"/>
          <w:sz w:val="26"/>
          <w:szCs w:val="26"/>
        </w:rPr>
        <w:br/>
        <w:t>Московский областной гуманитарный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 данной статье представлена аналогия между математическим моделированием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управления системой светофоров на перекрестках и управлением потоками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нез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а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вершенного производства. Эта аналогия помогает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исследователям в области произ</w:t>
      </w:r>
      <w:r>
        <w:rPr>
          <w:rFonts w:ascii="TimesNewRomanPSMT" w:hAnsi="TimesNewRomanPSMT"/>
          <w:color w:val="231F20"/>
          <w:sz w:val="26"/>
          <w:szCs w:val="26"/>
        </w:rPr>
        <w:t>водственной логистики уточнять оптимальные математические модели управления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запасами незавершенного производства.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Математическое моделирование; дискретные динамические системы;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простра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ство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состояний; аналогия между двумя математическими моделями.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ANALOGY BETWEEN THE TWO MODELS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OPTIMAL CONTROL </w:t>
      </w:r>
      <w:r w:rsidRPr="005369D0">
        <w:rPr>
          <w:rFonts w:ascii="TimesNewRomanPS-BoldMT" w:hAnsi="TimesNewRomanPS-BoldMT"/>
          <w:b/>
          <w:bCs/>
          <w:color w:val="231F20"/>
          <w:sz w:val="28"/>
          <w:szCs w:val="28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8"/>
          <w:szCs w:val="28"/>
          <w:lang w:val="en-US"/>
        </w:rPr>
        <w:br/>
      </w:r>
    </w:p>
    <w:p w:rsidR="005369D0" w:rsidRPr="00B06EDB" w:rsidRDefault="005369D0" w:rsidP="00DD5AFB">
      <w:pPr>
        <w:spacing w:after="0"/>
        <w:ind w:left="142"/>
        <w:rPr>
          <w:lang w:val="en-US"/>
        </w:rPr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Korshunov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Vladimir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Anatolievitch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vak_mgi@mail.ru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Moscow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Moscow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Regional University of Humanities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This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paper presents the analogy between mathematical modeling system of traffic lights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control at intersections and flow control work in progress. This analogy helps to carry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out research in the field of production logistics to clarify the optimal mathematical model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work in progress inventory control.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Mathematical modeling; discrete dynamical systems; the state space; the analogy between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the two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cal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mathematical models.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330.4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АВТОМАТИЗАЦИЯ ПРОЦЕССОВ БЮДЖЕТИРОВАНИЯ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СОВРЕМЕННОЙ ОРГАНИЗАЦИИ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Кривецкая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Татьяна Петровна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ktprea@mail.ru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lastRenderedPageBreak/>
        <w:t>Россия, Москва</w:t>
      </w:r>
      <w:r>
        <w:rPr>
          <w:rFonts w:ascii="TimesNewRomanPSMT" w:hAnsi="TimesNewRomanPSMT"/>
          <w:color w:val="231F20"/>
          <w:sz w:val="26"/>
          <w:szCs w:val="26"/>
        </w:rPr>
        <w:br/>
        <w:t>ФГБОУ ВПО «РЭУ им. Г.В. Плеханова»</w:t>
      </w:r>
      <w:r>
        <w:rPr>
          <w:rFonts w:ascii="TimesNewRomanPSMT" w:hAnsi="TimesNewRomanPSMT"/>
          <w:color w:val="231F20"/>
          <w:sz w:val="26"/>
          <w:szCs w:val="26"/>
        </w:rPr>
        <w:br/>
        <w:t>доцент кафедры «Анализа хозяйственной деятельности и аудита»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канд.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экон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Неделькин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Алексей Александрович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Россия, Москва</w:t>
      </w:r>
      <w:r>
        <w:rPr>
          <w:rFonts w:ascii="TimesNewRomanPSMT" w:hAnsi="TimesNewRomanPSMT"/>
          <w:color w:val="231F20"/>
          <w:sz w:val="26"/>
          <w:szCs w:val="26"/>
        </w:rPr>
        <w:br/>
        <w:t>ФГБОУ ВПО «РЭУ им. Г.В. Плеханова»</w:t>
      </w:r>
      <w:r>
        <w:rPr>
          <w:rFonts w:ascii="TimesNewRomanPSMT" w:hAnsi="TimesNewRomanPSMT"/>
          <w:color w:val="231F20"/>
          <w:sz w:val="26"/>
          <w:szCs w:val="26"/>
        </w:rPr>
        <w:br/>
        <w:t>старший преподаватель кафедры «Информационных технологий»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 статье излагаются теоретические основы организации эффективной системы</w:t>
      </w:r>
      <w:r>
        <w:rPr>
          <w:rFonts w:ascii="TimesNewRomanPSMT" w:hAnsi="TimesNewRomanPSMT"/>
          <w:color w:val="231F20"/>
          <w:sz w:val="26"/>
          <w:szCs w:val="26"/>
        </w:rPr>
        <w:br/>
        <w:t>бюджетирования. Рассмотрены этапы внедрения системы бюджетирования на</w:t>
      </w:r>
      <w:r>
        <w:rPr>
          <w:rFonts w:ascii="TimesNewRomanPSMT" w:hAnsi="TimesNewRomanPSMT"/>
          <w:color w:val="231F20"/>
          <w:sz w:val="26"/>
          <w:szCs w:val="26"/>
        </w:rPr>
        <w:br/>
        <w:t>предприятии, а также ее роль и значение в системе управления организацией.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Раскрыто содержание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бюжетирования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Дана краткая классификация бюджетов и</w:t>
      </w:r>
      <w:r>
        <w:rPr>
          <w:rFonts w:ascii="TimesNewRomanPSMT" w:hAnsi="TimesNewRomanPSMT"/>
          <w:color w:val="231F20"/>
          <w:sz w:val="26"/>
          <w:szCs w:val="26"/>
        </w:rPr>
        <w:br/>
        <w:t>их взаимосвязь.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Управленческий учет; учетно-аналитические процедуры и модели; бюджет;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бю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д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жетирование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; экономический анализ.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B06EDB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AUTOMATION OF PROCESSES OF BUDGETING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OF THE MODERN ORGANIZATION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Pr="00B06EDB" w:rsidRDefault="005369D0" w:rsidP="00DD5AFB">
      <w:pPr>
        <w:spacing w:after="0"/>
        <w:ind w:left="142"/>
        <w:rPr>
          <w:lang w:val="en-US"/>
        </w:rPr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Krivetskaya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Tatyana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Petrovna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associate professor of the Analysis and audit chair, Plekhanov Russian University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of Economics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Nedelkin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Aleksey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Alexandrovitch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 senior teacher of Information technologies chair, Plekhanov Russian University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of Economics»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 article theoretical bases of the organization of effective system of budgeting are stated.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Stages of introduction of system of budgeting at the enterprise, and also its role and value</w:t>
      </w:r>
      <w:r w:rsidR="00B06EDB" w:rsidRPr="00B06EDB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 a control system of the organization are considered. The maintenance of budgeting is</w:t>
      </w:r>
      <w:r w:rsidR="00B06EDB">
        <w:rPr>
          <w:rFonts w:ascii="TimesNewRomanPSMT" w:hAnsi="TimesNewRomanPSMT"/>
          <w:color w:val="231F20"/>
          <w:sz w:val="26"/>
          <w:szCs w:val="26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opened. Short classification of budgets and their interrelation is given.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Managerial accounting; accounting and analytical procedures and models; budget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;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budgeting; economic analysis.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B06EDB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338.486.4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B06EDB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gram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lastRenderedPageBreak/>
        <w:t>C</w:t>
      </w:r>
      <w:proofErr w:type="gram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ЕЛЬСКИЕ УСАДЬБЫ: ЕВРОПЕЙСКИЙ ОПЫТ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И ЕГО ИСПОЛЬЗОВАНИЕ В КАЛИНИНГРАДСКОЙ ОБЛАСТИ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Макеева Вероника Константиновна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sqrapy@bk.ru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Калининград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proofErr w:type="gramStart"/>
      <w:r>
        <w:rPr>
          <w:rFonts w:ascii="TimesNewRomanPSMT" w:hAnsi="TimesNewRomanPSMT"/>
          <w:color w:val="231F20"/>
          <w:sz w:val="26"/>
          <w:szCs w:val="26"/>
        </w:rPr>
        <w:t>Калининград</w:t>
      </w:r>
      <w:proofErr w:type="spellEnd"/>
      <w:proofErr w:type="gramEnd"/>
      <w:r>
        <w:rPr>
          <w:rFonts w:ascii="TimesNewRomanPSMT" w:hAnsi="TimesNewRomanPSMT"/>
          <w:color w:val="231F20"/>
          <w:sz w:val="26"/>
          <w:szCs w:val="26"/>
        </w:rPr>
        <w:t>, ул. Леонова, 48А</w:t>
      </w:r>
      <w:r>
        <w:rPr>
          <w:rFonts w:ascii="TimesNewRomanPSMT" w:hAnsi="TimesNewRomanPSMT"/>
          <w:color w:val="231F20"/>
          <w:sz w:val="26"/>
          <w:szCs w:val="26"/>
        </w:rPr>
        <w:br/>
        <w:t>Российская академия народного хозяйства и госслужбы при Президенте РФ</w:t>
      </w:r>
      <w:r>
        <w:rPr>
          <w:rFonts w:ascii="TimesNewRomanPSMT" w:hAnsi="TimesNewRomanPSMT"/>
          <w:color w:val="231F20"/>
          <w:sz w:val="26"/>
          <w:szCs w:val="26"/>
        </w:rPr>
        <w:br/>
        <w:t>(Калининградский филиал)</w:t>
      </w:r>
      <w:r>
        <w:rPr>
          <w:rFonts w:ascii="TimesNewRomanPSMT" w:hAnsi="TimesNewRomanPSMT"/>
          <w:color w:val="231F20"/>
          <w:sz w:val="26"/>
          <w:szCs w:val="26"/>
        </w:rPr>
        <w:br/>
        <w:t>слушатель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Проведен краткий обзор западноевропейских моделей эко- и сельского туризма,</w:t>
      </w:r>
      <w:r>
        <w:rPr>
          <w:rFonts w:ascii="TimesNewRomanPSMT" w:hAnsi="TimesNewRomanPSMT"/>
          <w:color w:val="231F20"/>
          <w:sz w:val="26"/>
          <w:szCs w:val="26"/>
        </w:rPr>
        <w:br/>
        <w:t>представляющих инструмент сближения населения урбанизированных и сель-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скохозяйственных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территорий по доходам, ментальности, отношению к природе,</w:t>
      </w:r>
      <w:r>
        <w:rPr>
          <w:rFonts w:ascii="TimesNewRomanPSMT" w:hAnsi="TimesNewRomanPSMT"/>
          <w:color w:val="231F20"/>
          <w:sz w:val="26"/>
          <w:szCs w:val="26"/>
        </w:rPr>
        <w:br/>
        <w:t>формированию общих ценностей. Показано, что основная идея сельского туризма –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 xml:space="preserve">возвращение человека к естественной среде, здоровому питанию, 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воспроизводство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первоистоков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образа жизни народа, культуры, быта. Он является продолжением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агробизнеса, диверсификацией и только иногда – основным источником дохода.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С учетом природного потенциала при творческо</w:t>
      </w:r>
      <w:r w:rsidR="00C27ABA">
        <w:rPr>
          <w:rFonts w:ascii="TimesNewRomanPSMT" w:hAnsi="TimesNewRomanPSMT"/>
          <w:color w:val="231F20"/>
          <w:sz w:val="26"/>
          <w:szCs w:val="26"/>
        </w:rPr>
        <w:t>м подходе использование западно</w:t>
      </w:r>
      <w:r>
        <w:rPr>
          <w:rFonts w:ascii="TimesNewRomanPSMT" w:hAnsi="TimesNewRomanPSMT"/>
          <w:color w:val="231F20"/>
          <w:sz w:val="26"/>
          <w:szCs w:val="26"/>
        </w:rPr>
        <w:t>европейского опыта позволит приграничным муниципалитетам Калининградской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области в стратегической перспективе перейти к устойчивому развитию.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Устойчивое развитие; экотуризм; сельский туризм;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агротуризм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; концепция мягкого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туризма; новации в туризме.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gram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</w:t>
      </w:r>
      <w:proofErr w:type="gram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OUNTRY HOMESTEADS: EUROPEAN EXPERIENCE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AND ITS USAGE IN KALININGRAD REGION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Pr="00C27ABA" w:rsidRDefault="005369D0" w:rsidP="00DD5AFB">
      <w:pPr>
        <w:spacing w:after="0"/>
        <w:ind w:left="142"/>
        <w:rPr>
          <w:lang w:val="en-US"/>
        </w:rPr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Makeeva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Veronika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Konstantinovna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sqrapy@bk.ru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Kaliningrad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Kaliningrad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Leonova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str., 48A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Listener Kaliningrad branch of the Russian Presidential Academy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of National Economy and Public Administration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Sustainable development; ecotourism; rural tourism;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agritourism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; the concept of soft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tourism; novelties in tourism.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short review of Western-European models of ecotourism and rural tourism, both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embodying an instrument of juxtaposition between urban and agricultural territories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>in an income, mentality, attitude towards nature and forming common values has been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done. It has been shown that that the main goal of rural tourism is the return to natural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environment, healthy food, reproduction of the original way of life and culture. Rural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tourism is a continuation of agribusiness, diversification, but only sometimes it becomes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the main source of income. Considering the nature potential along with creative approach,</w:t>
      </w:r>
      <w:r w:rsidR="00C27ABA" w:rsidRPr="00C27ABA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the usage of Western-European experience would let the boarder municipalities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of</w:t>
      </w:r>
      <w:r w:rsidR="00C27ABA" w:rsidRPr="00C27ABA">
        <w:rPr>
          <w:rFonts w:ascii="TimesNewRomanPSMT" w:hAnsi="TimesNewRomanPSMT"/>
          <w:color w:val="231F20"/>
          <w:sz w:val="26"/>
          <w:szCs w:val="26"/>
          <w:lang w:val="en-US"/>
        </w:rPr>
        <w:t xml:space="preserve"> 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Kaliningrad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region to switch to sustainable development in strategic perspective.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330.3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ЕДИНСТВО И ПРОТИВОРЕЧИЯ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СТРУКТУРНЫХ КОМПОНЕНТОВ ОБЩЕСТВА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Павлова Ирина Петровна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pavirinapetr@rambler.ru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д. 60.</w:t>
      </w:r>
      <w:r>
        <w:rPr>
          <w:rFonts w:ascii="TimesNewRomanPSMT" w:hAnsi="TimesNewRomanPSMT"/>
          <w:color w:val="231F20"/>
          <w:sz w:val="26"/>
          <w:szCs w:val="26"/>
        </w:rPr>
        <w:br/>
        <w:t>доктор экономических наук, профессор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представленной работе анализируются причины стагнации экономики в России.</w:t>
      </w:r>
      <w:r>
        <w:rPr>
          <w:rFonts w:ascii="TimesNewRomanPSMT" w:hAnsi="TimesNewRomanPSMT"/>
          <w:color w:val="231F20"/>
          <w:sz w:val="26"/>
          <w:szCs w:val="26"/>
        </w:rPr>
        <w:br/>
        <w:t>Автором рассматриваются противоречия структурных компонентов общества.</w:t>
      </w:r>
      <w:r>
        <w:rPr>
          <w:rFonts w:ascii="TimesNewRomanPSMT" w:hAnsi="TimesNewRomanPSMT"/>
          <w:color w:val="231F20"/>
          <w:sz w:val="26"/>
          <w:szCs w:val="26"/>
        </w:rPr>
        <w:br/>
        <w:t>Показано, что экономические отношения явля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ются содержательной формой </w:t>
      </w:r>
      <w:proofErr w:type="gramStart"/>
      <w:r w:rsidR="00C27ABA">
        <w:rPr>
          <w:rFonts w:ascii="TimesNewRomanPSMT" w:hAnsi="TimesNewRomanPSMT"/>
          <w:color w:val="231F20"/>
          <w:sz w:val="26"/>
          <w:szCs w:val="26"/>
        </w:rPr>
        <w:t>обще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ственного</w:t>
      </w:r>
      <w:proofErr w:type="spellEnd"/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строя, которая зависит от характера производительных сил. При этом</w:t>
      </w:r>
      <w:r>
        <w:rPr>
          <w:rFonts w:ascii="TimesNewRomanPSMT" w:hAnsi="TimesNewRomanPSMT"/>
          <w:color w:val="231F20"/>
          <w:sz w:val="26"/>
          <w:szCs w:val="26"/>
        </w:rPr>
        <w:br/>
        <w:t>если экономические отношения не совершенс</w:t>
      </w:r>
      <w:r w:rsidR="00C27ABA">
        <w:rPr>
          <w:rFonts w:ascii="TimesNewRomanPSMT" w:hAnsi="TimesNewRomanPSMT"/>
          <w:color w:val="231F20"/>
          <w:sz w:val="26"/>
          <w:szCs w:val="26"/>
        </w:rPr>
        <w:t>твуются под влиянием изменяющих</w:t>
      </w:r>
      <w:r>
        <w:rPr>
          <w:rFonts w:ascii="TimesNewRomanPSMT" w:hAnsi="TimesNewRomanPSMT"/>
          <w:color w:val="231F20"/>
          <w:sz w:val="26"/>
          <w:szCs w:val="26"/>
        </w:rPr>
        <w:t>ся производительных сил, то они становятся тормозом развития. Существенное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значение для совершенствования экономических отношений имеет экономическая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политика. При этом важнейшей задачей экономической политики является учет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противоречивости экономических интересов и их гармонизация, т. е. согласование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экономических интересов.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Производительные силы; экономические отношения; противоречия;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экономич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ские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интересы; надстройка; модернизация; отношения собственности.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UNITY AND CONTROVERSY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OF THE SOCIETY STRUCTURAL COMPONENTS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Pavlova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Irina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Petrovna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pavirinapetr@rambler.ru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lastRenderedPageBreak/>
        <w:t>International Banking Institute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St. 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PhD, Professor of International Banking Institute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 the represented work the reasons of the stagnations of the economy in Russia are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analyzed. The contradictions of the structural components of society are examined by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the author. It is shown that the economic relations are the meaningful form of the social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system, which depends on the nature of productive forces. In this case if economic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relations are not improved under the effect of the changing productive forces, then they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become the brake of development. Economic policy has vital importance for improving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the economic relations. In this case the most important task of economic policy is the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calculation of the discrepancy of economic interests and their harmonization,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. e., the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agreement of economic interests.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Productive forces; economic relations; contradiction; economic interests; superstructure;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modernization; property relation.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657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ОСОБЕННОСТИ СОЗДАНИЯ И ВНЕДРЕНИЯ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ВНУТРИФИРМЕННЫХ СТАНДАРТОВ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АУДИТОРСКО-КОНСАЛТИНГОВОЙ ОРГАНИЗАЦИИ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Пименова Анна </w:t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Лазаревна</w:t>
      </w:r>
      <w:proofErr w:type="spellEnd"/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anna_pimenova@bk.ru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д. 60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д-р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экон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наук, профессор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В статье рассмотрены классификация и порядок формирования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внутрифирме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ных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стандартов аудиторско-консалтинговой организации. Раскрыта взаимосвязь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этапов проведения работ и методы их осуществления, особенности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документал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ь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ного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оформления. Представлены методические рекомендации по формированию</w:t>
      </w:r>
      <w:r>
        <w:rPr>
          <w:rFonts w:ascii="TimesNewRomanPSMT" w:hAnsi="TimesNewRomanPSMT"/>
          <w:color w:val="231F20"/>
          <w:sz w:val="26"/>
          <w:szCs w:val="26"/>
        </w:rPr>
        <w:br/>
        <w:t>внутрифирменных стандартов.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Аудит; качество; консалтинг; стандарты; услуги.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CREATION AND IMPLEMENTATION FEATURES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OF THE AUDITING AND CONSULTING ORGANIZATION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lastRenderedPageBreak/>
        <w:t>INTERNAL STANDARDS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Pimenova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Anna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Lazarevna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anna_pimenova@bk.ru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St. 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Doctor of Economics, Professor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 article describes the classification and the formation of the auditing and consulting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organization internal standards. It discloses the relationship work stages and methods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of their implementation, especially documenting.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 methodical recommendations on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the internal standards formation.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Audit; quality; consulting; standards; services.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658(075,8)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«ЗОЛОТОЕ ПРАВИЛО» УПРАВЛЕНИЯ ПРЕДПРИЯТИЕМ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C27ABA" w:rsidRDefault="005369D0" w:rsidP="00DD5AFB">
      <w:pPr>
        <w:spacing w:after="0"/>
        <w:ind w:left="142"/>
        <w:rPr>
          <w:rFonts w:ascii="TimesNewRomanPSMT" w:hAnsi="TimesNewRomanPSMT"/>
          <w:color w:val="231F20"/>
          <w:sz w:val="26"/>
          <w:szCs w:val="26"/>
        </w:rPr>
      </w:pP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Погостинская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Нина Николаевна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nnpog@hotbox.ru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д. 60</w:t>
      </w:r>
      <w:r>
        <w:rPr>
          <w:rFonts w:ascii="TimesNewRomanPSMT" w:hAnsi="TimesNewRomanPSMT"/>
          <w:color w:val="231F20"/>
          <w:sz w:val="26"/>
          <w:szCs w:val="26"/>
        </w:rPr>
        <w:br/>
        <w:t>8(911)916-50-98</w:t>
      </w:r>
      <w:r>
        <w:rPr>
          <w:rFonts w:ascii="TimesNewRomanPSMT" w:hAnsi="TimesNewRomanPSMT"/>
          <w:color w:val="231F20"/>
          <w:sz w:val="26"/>
          <w:szCs w:val="26"/>
        </w:rPr>
        <w:br/>
        <w:t>заведующий кафедрой финансов и антикризисного управления</w:t>
      </w:r>
      <w:r>
        <w:rPr>
          <w:rFonts w:ascii="TimesNewRomanPSMT" w:hAnsi="TimesNewRomanPSMT"/>
          <w:color w:val="231F20"/>
          <w:sz w:val="26"/>
          <w:szCs w:val="26"/>
        </w:rPr>
        <w:br/>
        <w:t>д.э.н., профессор заслуженный работник высшей школы РФ,</w:t>
      </w:r>
      <w:r>
        <w:rPr>
          <w:rFonts w:ascii="TimesNewRomanPSMT" w:hAnsi="TimesNewRomanPSMT"/>
          <w:color w:val="231F20"/>
          <w:sz w:val="26"/>
          <w:szCs w:val="26"/>
        </w:rPr>
        <w:br/>
        <w:t>академик МАН ВШ и МАИ</w:t>
      </w:r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Погостинский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Юрий Анатольевич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pogyran@hotbox.ru</w:t>
      </w:r>
      <w:r>
        <w:rPr>
          <w:rFonts w:ascii="TimesNewRomanPSMT" w:hAnsi="TimesNewRomanPSMT"/>
          <w:color w:val="231F20"/>
          <w:sz w:val="26"/>
          <w:szCs w:val="26"/>
        </w:rPr>
        <w:br/>
        <w:t>профессор кафедры финансов и антикризисного управления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статье рассматривается история вопроса о динамических 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характери</w:t>
      </w:r>
      <w:r w:rsidR="00C27ABA">
        <w:rPr>
          <w:rFonts w:ascii="TimesNewRomanPSMT" w:hAnsi="TimesNewRomanPSMT"/>
          <w:color w:val="231F20"/>
          <w:sz w:val="26"/>
          <w:szCs w:val="26"/>
        </w:rPr>
        <w:t>стиках</w:t>
      </w:r>
      <w:proofErr w:type="gramEnd"/>
      <w:r w:rsidR="00C27ABA">
        <w:rPr>
          <w:rFonts w:ascii="TimesNewRomanPSMT" w:hAnsi="TimesNewRomanPSMT"/>
          <w:color w:val="231F20"/>
          <w:sz w:val="26"/>
          <w:szCs w:val="26"/>
        </w:rPr>
        <w:t xml:space="preserve"> функ</w:t>
      </w:r>
      <w:r>
        <w:rPr>
          <w:rFonts w:ascii="TimesNewRomanPSMT" w:hAnsi="TimesNewRomanPSMT"/>
          <w:color w:val="231F20"/>
          <w:sz w:val="26"/>
          <w:szCs w:val="26"/>
        </w:rPr>
        <w:t>ционирования и развития предприятия. Обосновывается типовой динамический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норматив, который являет собой «золотое правило» управления предприятием.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Суть золотого правила состоит в обеспечении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развития предприятия в </w:t>
      </w:r>
      <w:proofErr w:type="spellStart"/>
      <w:r w:rsidR="00C27ABA">
        <w:rPr>
          <w:rFonts w:ascii="TimesNewRomanPSMT" w:hAnsi="TimesNewRomanPSMT"/>
          <w:color w:val="231F20"/>
          <w:sz w:val="26"/>
          <w:szCs w:val="26"/>
        </w:rPr>
        <w:t>соответ</w:t>
      </w:r>
      <w:proofErr w:type="spellEnd"/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spellStart"/>
      <w:r>
        <w:rPr>
          <w:rFonts w:ascii="TimesNewRomanPSMT" w:hAnsi="TimesNewRomanPSMT"/>
          <w:color w:val="231F20"/>
          <w:sz w:val="26"/>
          <w:szCs w:val="26"/>
        </w:rPr>
        <w:t>ствии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с типовым динамическим нормативом.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Золотое правило; типовой динамический норматив; нормативное упорядочение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lastRenderedPageBreak/>
        <w:t>показателей.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«GOLDEN RULE» OF AN ENTERPRISE MANAGEMENT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Pogostinskaia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Nina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Nickolaevna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nnpog@hotbox.ru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St. 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International Banking Institute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St. 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ph. 8(911)916-50-98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head of the department of finance and crisis management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Dr. Econ. Sci., professor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Honored worker of the higher school of the Russian Federation, academician IAHS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and IAI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Pogostinskiy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Yury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Alexandrovitch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pogyran@hotbox.ru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professor of the department of finance and crisis management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Dr.Econ.Sci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.,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professor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 article the historical background of dynamic characteristics of functioning and enterprise</w:t>
      </w:r>
      <w:r w:rsidR="00C27ABA" w:rsidRPr="00C27ABA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development are considered. The </w:t>
      </w:r>
      <w:r w:rsidRPr="005369D0">
        <w:rPr>
          <w:rFonts w:ascii="TimesNewRomanPSMT" w:hAnsi="TimesNewRomanPSMT"/>
          <w:color w:val="231F20"/>
          <w:lang w:val="en-US"/>
        </w:rPr>
        <w:t xml:space="preserve">typical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dynamic standard which shows «a golden rule»</w:t>
      </w:r>
      <w:r w:rsidR="00C27ABA" w:rsidRPr="00C27ABA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of enterprise management is described. The essence of a golden rule consists in ensuring</w:t>
      </w:r>
      <w:r w:rsidR="00C27ABA" w:rsidRPr="00C27ABA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development of the enterprise according to the typical dynamic standard.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Golden rule; typical dynamic standard; standard ordering of indicators.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004.94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КОМПЬЮТЕРНЫЕ МОДЕЛИ В УПРАВЛЕНИИ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C27ABA" w:rsidRDefault="005369D0" w:rsidP="00DD5AFB">
      <w:pPr>
        <w:spacing w:after="0"/>
        <w:ind w:left="142"/>
        <w:rPr>
          <w:rFonts w:ascii="TimesNewRomanPSMT" w:hAnsi="TimesNewRomanPSMT"/>
          <w:color w:val="231F20"/>
          <w:sz w:val="26"/>
          <w:szCs w:val="26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Разумовская Елена Анатольевна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Razum_E@mail.ru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Федеральное казенное государственное учреждение Санкт-Петербургский</w:t>
      </w:r>
      <w:r>
        <w:rPr>
          <w:rFonts w:ascii="TimesNewRomanPSMT" w:hAnsi="TimesNewRomanPSMT"/>
          <w:color w:val="231F20"/>
          <w:sz w:val="26"/>
          <w:szCs w:val="26"/>
        </w:rPr>
        <w:br/>
        <w:t>юридический институт (филиал) Академии Генеральной прокуратуры РФ</w:t>
      </w:r>
      <w:r>
        <w:rPr>
          <w:rFonts w:ascii="TimesNewRomanPSMT" w:hAnsi="TimesNewRomanPSMT"/>
          <w:color w:val="231F20"/>
          <w:sz w:val="26"/>
          <w:szCs w:val="26"/>
        </w:rPr>
        <w:br/>
        <w:t>191104, Санкт-Петербург, Литейный пр., д. 44. (812) 272-51-40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статье рассматриваются различные компьюте</w:t>
      </w:r>
      <w:r w:rsidR="00C27ABA">
        <w:rPr>
          <w:rFonts w:ascii="TimesNewRomanPSMT" w:hAnsi="TimesNewRomanPSMT"/>
          <w:color w:val="231F20"/>
          <w:sz w:val="26"/>
          <w:szCs w:val="26"/>
        </w:rPr>
        <w:t>рные модели, которые используют</w:t>
      </w:r>
      <w:r>
        <w:rPr>
          <w:rFonts w:ascii="TimesNewRomanPSMT" w:hAnsi="TimesNewRomanPSMT"/>
          <w:color w:val="231F20"/>
          <w:sz w:val="26"/>
          <w:szCs w:val="26"/>
        </w:rPr>
        <w:t>ся или могут использоваться в области управления для автоматизации рутинных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 xml:space="preserve">операций, экспертной поддержки принятия решений, а также обучения, </w:t>
      </w:r>
      <w:r>
        <w:rPr>
          <w:rFonts w:ascii="TimesNewRomanPSMT" w:hAnsi="TimesNewRomanPSMT"/>
          <w:color w:val="231F20"/>
          <w:sz w:val="26"/>
          <w:szCs w:val="26"/>
        </w:rPr>
        <w:lastRenderedPageBreak/>
        <w:t>повышения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 </w:t>
      </w:r>
      <w:r>
        <w:rPr>
          <w:rFonts w:ascii="TimesNewRomanPSMT" w:hAnsi="TimesNewRomanPSMT"/>
          <w:color w:val="231F20"/>
          <w:sz w:val="26"/>
          <w:szCs w:val="26"/>
        </w:rPr>
        <w:t>квалификации персонала, проверки знаний и навыков сотрудников. Приведены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примеры моделей разных видов отечественной и зарубежной разработки.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Информатизация; компьютерная модель; имитационная модель; информационная</w:t>
      </w:r>
      <w:r>
        <w:rPr>
          <w:rFonts w:ascii="TimesNewRomanPSMT" w:hAnsi="TimesNewRomanPSMT"/>
          <w:color w:val="231F20"/>
          <w:sz w:val="26"/>
          <w:szCs w:val="26"/>
        </w:rPr>
        <w:br/>
        <w:t>технология; управление.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COMPUTER MODELS IN MANAGEMENT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Razumovskaya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Elena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Anatolievna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Razum_E@mail.ru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Federal government state institution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Saint-Petersburg law Institute (branch) of the Academy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of the General Prosecutor of the Russian Federation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191104, St. 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Liteyniy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44. (812) 272-51-40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 article considers various computer models which are used or can be used in management</w:t>
      </w:r>
      <w:r w:rsidR="00C27ABA" w:rsidRPr="00C27ABA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for routine operations automation at the expert decision support, and training, advanced</w:t>
      </w:r>
      <w:r w:rsidR="00C27ABA" w:rsidRPr="00C27ABA">
        <w:rPr>
          <w:rFonts w:ascii="TimesNewRomanPSMT" w:hAnsi="TimesNewRomanPSMT"/>
          <w:color w:val="231F20"/>
          <w:sz w:val="26"/>
          <w:szCs w:val="26"/>
          <w:lang w:val="en-US"/>
        </w:rPr>
        <w:t xml:space="preserve"> 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training of personnel, testing the knowledge and skills of the employees. Examples of</w:t>
      </w:r>
      <w:r w:rsidR="00C27ABA" w:rsidRPr="00C27ABA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various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types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models of domestic and foreign developments are given.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Information technologies; computer model; simulation model; information technology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;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management.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28"/>
          <w:szCs w:val="28"/>
        </w:rPr>
      </w:pPr>
      <w:r>
        <w:rPr>
          <w:rFonts w:ascii="TimesNewRomanPSMT" w:hAnsi="TimesNewRomanPSMT"/>
          <w:color w:val="231F20"/>
          <w:sz w:val="26"/>
          <w:szCs w:val="26"/>
        </w:rPr>
        <w:t>УДК 004.942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28"/>
          <w:szCs w:val="28"/>
        </w:rPr>
        <w:t>ЭФФЕКТИВНОСТЬ ПРИМЕНЕНИЯ ИМИТАЦИОННОГО</w:t>
      </w:r>
      <w:r>
        <w:rPr>
          <w:rFonts w:ascii="TimesNewRomanPS-BoldMT" w:hAnsi="TimesNewRomanPS-BoldMT"/>
          <w:color w:val="231F2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231F20"/>
          <w:sz w:val="28"/>
          <w:szCs w:val="28"/>
        </w:rPr>
        <w:t>МОДЕЛИРОВАНИЯ В УПРАВЛЕНИИ ПРОЕКТАМИ</w:t>
      </w:r>
      <w:r>
        <w:rPr>
          <w:rFonts w:ascii="TimesNewRomanPS-BoldMT" w:hAnsi="TimesNewRomanPS-BoldMT"/>
          <w:color w:val="231F20"/>
          <w:sz w:val="28"/>
          <w:szCs w:val="28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Семин Станислав Георгиевич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sjomin2006@yandex.ru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ОАО «Восточно-Европейский головной научно-исследовательский</w:t>
      </w:r>
      <w:r>
        <w:rPr>
          <w:rFonts w:ascii="TimesNewRomanPSMT" w:hAnsi="TimesNewRomanPSMT"/>
          <w:color w:val="231F20"/>
          <w:sz w:val="26"/>
          <w:szCs w:val="26"/>
        </w:rPr>
        <w:br/>
        <w:t>и проектный институт энергетических технологий»</w:t>
      </w:r>
      <w:r>
        <w:rPr>
          <w:rFonts w:ascii="TimesNewRomanPSMT" w:hAnsi="TimesNewRomanPSMT"/>
          <w:color w:val="231F20"/>
          <w:sz w:val="26"/>
          <w:szCs w:val="26"/>
        </w:rPr>
        <w:br/>
        <w:t>экономист 2 категории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П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>ри планировании проектов научно-исследовательских и опытно-конструкторских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работ возникают разного рода неопределенности, пренебрежение которыми может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 xml:space="preserve">оказать существенное влияние на исход проекта. </w:t>
      </w:r>
      <w:r>
        <w:rPr>
          <w:rFonts w:ascii="TimesNewRomanPSMT" w:hAnsi="TimesNewRomanPSMT"/>
          <w:color w:val="231F20"/>
          <w:sz w:val="26"/>
          <w:szCs w:val="26"/>
        </w:rPr>
        <w:lastRenderedPageBreak/>
        <w:t>Для решения данных проблем в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представленной работе предлагается использовать в управлении проектами метод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имитационного моделирования.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Модель; проект; управление; моделирование; системный подход; системн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динамическое моделирование; имитационное моделирование.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EFFICIENCY OF PROJECT MANAGEMENT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IMITATING MODELING APPLICATION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Semin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Stanislav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Georgievitch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sjomin2006@yandex.ru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Economist. Joint Stock Company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«East-European Leading scientific research and design institute for energy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technologies»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There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is a lot of indeterminacies in research and development projects planning. These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indeterminacies may have a significant impact on the project outcome if neglected. In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the present work simulation method to solve these problems are encouraged to use.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Model; project management; modeling; system approach; system dynamics simulation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;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simulation.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657.9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ПОРЯДОК ПРИЗНАНИЯ И ОЦЕНКИ ОТДЕЛЬНЫХ ВИДОВ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НЕМАТЕРИАЛЬНЫХ АКТИВОВ В СООТВЕТСТВИИ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 ТРЕБОВАНИЯМИ РОССИЙСКИХ И МЕЖДУНАРОДНЫХ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СТАНДАРТОВ БУХГАЛТЕРСКОГО УЧЕТА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Слизкая Валентина Павловна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sl.vp33@mail.ru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Международный банковский институт</w:t>
      </w:r>
      <w:r>
        <w:rPr>
          <w:rFonts w:ascii="TimesNewRomanPSMT" w:hAnsi="TimesNewRomanPSMT"/>
          <w:color w:val="231F20"/>
          <w:sz w:val="26"/>
          <w:szCs w:val="26"/>
        </w:rPr>
        <w:br/>
        <w:t>191011, Санкт-Петербург, Невский пр., д. 60</w:t>
      </w:r>
      <w:r>
        <w:rPr>
          <w:rFonts w:ascii="TimesNewRomanPSMT" w:hAnsi="TimesNewRomanPSMT"/>
          <w:color w:val="231F20"/>
          <w:sz w:val="26"/>
          <w:szCs w:val="26"/>
        </w:rPr>
        <w:br/>
        <w:t>доцент кафедры банковского дела, учета и аудита, к.э.н.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В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статье рассмотрены способы признания и оце</w:t>
      </w:r>
      <w:r w:rsidR="00C27ABA">
        <w:rPr>
          <w:rFonts w:ascii="TimesNewRomanPSMT" w:hAnsi="TimesNewRomanPSMT"/>
          <w:color w:val="231F20"/>
          <w:sz w:val="26"/>
          <w:szCs w:val="26"/>
        </w:rPr>
        <w:t>нки отдельных видов нематериаль</w:t>
      </w:r>
      <w:r>
        <w:rPr>
          <w:rFonts w:ascii="TimesNewRomanPSMT" w:hAnsi="TimesNewRomanPSMT"/>
          <w:color w:val="231F20"/>
          <w:sz w:val="26"/>
          <w:szCs w:val="26"/>
        </w:rPr>
        <w:t>ных активов: аудиовизуальных произведений и программ для ЭВМ в соответствии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 xml:space="preserve">с требованиями российских и международных стандартов </w:t>
      </w:r>
      <w:r>
        <w:rPr>
          <w:rFonts w:ascii="TimesNewRomanPSMT" w:hAnsi="TimesNewRomanPSMT"/>
          <w:color w:val="231F20"/>
          <w:sz w:val="26"/>
          <w:szCs w:val="26"/>
        </w:rPr>
        <w:lastRenderedPageBreak/>
        <w:t>бухгалтерского учета.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Нематериальные активы; аудиовизуальные произведения; программный продукт;</w:t>
      </w:r>
      <w:r>
        <w:rPr>
          <w:rFonts w:ascii="TimesNewRomanPSMT" w:hAnsi="TimesNewRomanPSMT"/>
          <w:color w:val="231F20"/>
          <w:sz w:val="26"/>
          <w:szCs w:val="26"/>
        </w:rPr>
        <w:br/>
        <w:t>срок полезного использования; первоначальная стоимость; амортизация</w:t>
      </w:r>
      <w:r>
        <w:rPr>
          <w:rFonts w:ascii="TimesNewRomanPSMT" w:hAnsi="TimesNewRomanPSMT"/>
          <w:color w:val="231F20"/>
        </w:rPr>
        <w:t>.</w:t>
      </w:r>
      <w:r>
        <w:rPr>
          <w:rFonts w:ascii="TimesNewRomanPSMT" w:hAnsi="TimesNewRomanPSMT"/>
          <w:color w:val="231F20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ORDER OF ACKNOWLEDGEMENT AND ESTIMATION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OF THE SEPARATE FORMS OF INTANGIBLE ASSETS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IN THE CORRESPONDENCE WITH THE REQUIREMENTS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OF RUSSIAN AND INTERNATIONAL STANDARDS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OF THE BOOKKEEPING CALCULATION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Slizkaya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Valentina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Pavlovna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sl.vp33@mail.ru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International Banking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Itstitute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191011, St. Petersburg,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Nevsky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pr., 60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Associate Professor, Banking, Accounting and Audit Department, PhD (Economics)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 article describes how to recognize and evaluate certain types of intangible assets: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audiovisual works and computer programs in accordance with Russian and international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accounting standards are presented.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Intangible assets; audiovisual assets; software product; useful service; initial cost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;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amortization</w:t>
      </w:r>
      <w:r w:rsidRPr="005369D0">
        <w:rPr>
          <w:rFonts w:ascii="TimesNewRomanPSMT" w:hAnsi="TimesNewRomanPSMT"/>
          <w:color w:val="231F20"/>
          <w:lang w:val="en-US"/>
        </w:rPr>
        <w:t>.</w:t>
      </w:r>
      <w:r w:rsidRPr="005369D0">
        <w:rPr>
          <w:rFonts w:ascii="TimesNewRomanPSMT" w:hAnsi="TimesNewRomanPSMT"/>
          <w:color w:val="231F20"/>
          <w:lang w:val="en-US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657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ПРОБЛЕМА КЛАССИФИКАЦИИ ЭКОЛОГИЧЕСКИХ ЗАТРАТ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В БУХГАЛТЕРСКОМ УЧЕТЕ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spell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Смольникова</w:t>
      </w:r>
      <w:proofErr w:type="spellEnd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 xml:space="preserve"> Юлия Юрьевна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j.smolnikova@gmail.com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Санкт-Петербургский государственный экономический университет</w:t>
      </w:r>
      <w:r>
        <w:rPr>
          <w:rFonts w:ascii="TimesNewRomanPSMT" w:hAnsi="TimesNewRomanPSMT"/>
          <w:color w:val="231F20"/>
          <w:sz w:val="26"/>
          <w:szCs w:val="26"/>
        </w:rPr>
        <w:br/>
        <w:t>191023, Санкт-Петербург, ул. Садовая, д. 21. (812) 602-23-23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канд.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экон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 наук, доцент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 xml:space="preserve">В данной статье рассматривается проблема классификации затрат на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природ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  <w:t>охранную деятельность в бухгалтерском учете.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</w:t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 xml:space="preserve"> </w:t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слова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lastRenderedPageBreak/>
        <w:t>Экологические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затраты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текущие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затраты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; </w:t>
      </w:r>
      <w:r>
        <w:rPr>
          <w:rFonts w:ascii="TimesNewRomanPSMT" w:hAnsi="TimesNewRomanPSMT"/>
          <w:color w:val="231F20"/>
          <w:sz w:val="26"/>
          <w:szCs w:val="26"/>
        </w:rPr>
        <w:t>капитальные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затраты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PROBLEM OF THE CLASSIFICATION OF THE ECOLOGICAL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EXPENDITURES IN THE BOOKKEEPING CALCULATION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Smolnikova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Yulia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Yurievna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j.smolnikova@gmail.com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Saint-Petersburg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State University of Economics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191023, St. Petersburg, str.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Sadovaya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, 21.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(812) 602-23-23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PhD (Economics), Associate Professor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In this article the problem of the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classi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fi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cation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of expenditures for nature-conservation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activity in the bookkeeping calculation is examined.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spellStart"/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Keywords</w:t>
      </w:r>
      <w:proofErr w:type="spellEnd"/>
      <w:r>
        <w:rPr>
          <w:rFonts w:ascii="TimesNewRomanPS-BoldMT" w:hAnsi="TimesNewRomanPS-Bold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Expenditures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for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environmental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activities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current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costs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;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capital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costs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519.95.01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АНАЛИЗ МЕТОДОВ МОДЕЛИРОВАНИЯ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БИЗНЕС-ПРОЦЕССОВ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Осипова Татьяна Федоровна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tfosipova@gmail.com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Санкт-Петербург,</w:t>
      </w:r>
      <w:r>
        <w:rPr>
          <w:rFonts w:ascii="TimesNewRomanPSMT" w:hAnsi="TimesNewRomanPSMT"/>
          <w:color w:val="231F20"/>
          <w:sz w:val="26"/>
          <w:szCs w:val="26"/>
        </w:rPr>
        <w:br/>
        <w:t>Санкт-Петербургский государственный университет</w:t>
      </w:r>
      <w:r>
        <w:rPr>
          <w:rFonts w:ascii="TimesNewRomanPSMT" w:hAnsi="TimesNewRomanPSMT"/>
          <w:color w:val="231F20"/>
          <w:sz w:val="26"/>
          <w:szCs w:val="26"/>
        </w:rPr>
        <w:br/>
        <w:t>аэрокосмического приборостроения</w:t>
      </w:r>
      <w:r>
        <w:rPr>
          <w:rFonts w:ascii="TimesNewRomanPSMT" w:hAnsi="TimesNewRomanPSMT"/>
          <w:color w:val="231F20"/>
          <w:sz w:val="26"/>
          <w:szCs w:val="26"/>
        </w:rPr>
        <w:br/>
        <w:t>старший преподаватель кафедры бизнес-информатики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proofErr w:type="gramStart"/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П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>редлагается выполнить сравнение методов моделирования бизнес-процессов.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Построена классификационная схема таких методов. Она использует четыре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кла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с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сификационных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 xml:space="preserve"> признака. В результате схема представляет собой пятиуровневое</w:t>
      </w:r>
      <w:r>
        <w:rPr>
          <w:rFonts w:ascii="TimesNewRomanPSMT" w:hAnsi="TimesNewRomanPSMT"/>
          <w:color w:val="231F20"/>
          <w:sz w:val="26"/>
          <w:szCs w:val="26"/>
        </w:rPr>
        <w:br/>
        <w:t>дерево. Рассмотрено семь методов моделирования бизнес-процессов по четырем</w:t>
      </w:r>
      <w:r>
        <w:rPr>
          <w:rFonts w:ascii="TimesNewRomanPSMT" w:hAnsi="TimesNewRomanPSMT"/>
          <w:color w:val="231F20"/>
          <w:sz w:val="26"/>
          <w:szCs w:val="26"/>
        </w:rPr>
        <w:br/>
        <w:t xml:space="preserve">характеристикам. Они включают название метода, класс его в схеме </w:t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классиф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и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t>кации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, задачи и средства автоматизации. В результате выполнено ранжирование</w:t>
      </w:r>
      <w:r>
        <w:rPr>
          <w:rFonts w:ascii="TimesNewRomanPSMT" w:hAnsi="TimesNewRomanPSMT"/>
          <w:color w:val="231F20"/>
          <w:sz w:val="26"/>
          <w:szCs w:val="26"/>
        </w:rPr>
        <w:br/>
        <w:t>методов.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Моделирование; бизнес-процесс; бизнес-моделирование; IDEF-моделирование;</w:t>
      </w:r>
      <w:r>
        <w:rPr>
          <w:rFonts w:ascii="TimesNewRomanPSMT" w:hAnsi="TimesNewRomanPSMT"/>
          <w:color w:val="231F20"/>
          <w:sz w:val="26"/>
          <w:szCs w:val="26"/>
        </w:rPr>
        <w:br/>
        <w:t>UML-моделирование.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lastRenderedPageBreak/>
        <w:t>BUSINESS PROCESSES ANALYSIS MODELING</w:t>
      </w:r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Osipova</w:t>
      </w:r>
      <w:proofErr w:type="spellEnd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Tatiana </w:t>
      </w:r>
      <w:proofErr w:type="spellStart"/>
      <w:r w:rsidRPr="005369D0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Fedorovna</w:t>
      </w:r>
      <w:proofErr w:type="spellEnd"/>
      <w:r w:rsidRPr="005369D0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tfosipova@gmail.com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St. Petersburg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St. Petersburg State University of Aerospace Instrumentation, Senior Lecturer,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Department of Business Informatics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Comparison methods for modeling business-processes are discussed. Classification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scheme for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this methods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is designed. It uses four classification signs. Classification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scheme is a tree with five levels. Seven methods for modeling business-processes are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considered for four descriptions.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This descriptions </w:t>
      </w:r>
      <w:proofErr w:type="spell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includ</w:t>
      </w:r>
      <w:proofErr w:type="spell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the name of method, class in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the classification scheme, tasks and means for automatic.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Ranking is executed for our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methods.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Modeling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; business-process; business-modeling; IDEF-modeling; UML-modeling.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MT" w:hAnsi="TimesNewRomanPSMT"/>
          <w:color w:val="231F20"/>
          <w:sz w:val="26"/>
          <w:szCs w:val="26"/>
        </w:rPr>
        <w:t>УДК 681.322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МАТЕМАТИЧЕСКОЕ ПРЕДСТАВЛЕНИЕ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ДИСКРЕТНО-НЕПРЕРЫВНЫХ ПРОЦЕССОВ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АДАПТИВНОГО АВТОМАТИЗИРОВАННОГО УПРАВЛЕНИЯ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</w:p>
    <w:p w:rsidR="00C27ABA" w:rsidRDefault="005369D0" w:rsidP="00DD5AFB">
      <w:pPr>
        <w:spacing w:after="0"/>
        <w:ind w:left="142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proofErr w:type="gramStart"/>
      <w:r>
        <w:rPr>
          <w:rFonts w:ascii="TimesNewRomanPS-BoldMT" w:hAnsi="TimesNewRomanPS-BoldMT"/>
          <w:b/>
          <w:bCs/>
          <w:color w:val="231F20"/>
          <w:sz w:val="30"/>
          <w:szCs w:val="30"/>
        </w:rPr>
        <w:t>Чертовской Владимир Дмитриевич</w:t>
      </w:r>
      <w:r>
        <w:rPr>
          <w:rFonts w:ascii="TimesNewRomanPS-BoldMT" w:hAnsi="TimesNewRomanPS-BoldMT"/>
          <w:color w:val="231F20"/>
          <w:sz w:val="30"/>
          <w:szCs w:val="30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vdchertows@mail.ru</w:t>
      </w:r>
      <w:r>
        <w:rPr>
          <w:rFonts w:ascii="TimesNewRomanPSMT" w:hAnsi="TimesNewRomanPSMT"/>
          <w:color w:val="231F20"/>
          <w:sz w:val="26"/>
          <w:szCs w:val="26"/>
        </w:rPr>
        <w:br/>
        <w:t>Россия, С.-Петербург</w:t>
      </w:r>
      <w:r>
        <w:rPr>
          <w:rFonts w:ascii="TimesNewRomanPSMT" w:hAnsi="TimesNewRomanPSMT"/>
          <w:color w:val="231F20"/>
          <w:sz w:val="26"/>
          <w:szCs w:val="26"/>
        </w:rPr>
        <w:br/>
        <w:t>С.-Петербургский государственный университет морского</w:t>
      </w:r>
      <w:r>
        <w:rPr>
          <w:rFonts w:ascii="TimesNewRomanPSMT" w:hAnsi="TimesNewRomanPSMT"/>
          <w:color w:val="231F20"/>
          <w:sz w:val="26"/>
          <w:szCs w:val="26"/>
        </w:rPr>
        <w:br/>
        <w:t>и речного флота им. адмирала С.О. Макарова</w:t>
      </w:r>
      <w:r>
        <w:rPr>
          <w:rFonts w:ascii="TimesNewRomanPSMT" w:hAnsi="TimesNewRomanPSMT"/>
          <w:color w:val="231F20"/>
          <w:sz w:val="26"/>
          <w:szCs w:val="26"/>
        </w:rPr>
        <w:br/>
        <w:t>198035, С.-Петербург, Двинская ул., 5/7</w:t>
      </w:r>
      <w:r>
        <w:rPr>
          <w:rFonts w:ascii="TimesNewRomanPSMT" w:hAnsi="TimesNewRomanPSMT"/>
          <w:color w:val="231F20"/>
          <w:sz w:val="26"/>
          <w:szCs w:val="26"/>
        </w:rPr>
        <w:br/>
        <w:t>Тел. (812) 687-65-18</w:t>
      </w:r>
      <w:r>
        <w:rPr>
          <w:rFonts w:ascii="TimesNewRomanPSMT" w:hAnsi="TimesNewRomanPSMT"/>
          <w:color w:val="231F20"/>
          <w:sz w:val="26"/>
          <w:szCs w:val="26"/>
        </w:rPr>
        <w:br/>
        <w:t>д.т.н. профессор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Аннотация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Представлено непрерывное описание процессов автоматизированного адаптивного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управления производством на структуре «руководитель – диспетчер – начальники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>цехов – цехи».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t xml:space="preserve"> Показано, что такое описание можно распространить на структуру</w:t>
      </w:r>
      <w:r w:rsidR="00C27ABA">
        <w:rPr>
          <w:rFonts w:ascii="TimesNewRomanPSMT" w:hAnsi="TimesNewRomanPSMT"/>
          <w:color w:val="231F20"/>
          <w:sz w:val="26"/>
          <w:szCs w:val="26"/>
        </w:rPr>
        <w:t xml:space="preserve"> </w:t>
      </w:r>
      <w:r>
        <w:rPr>
          <w:rFonts w:ascii="TimesNewRomanPSMT" w:hAnsi="TimesNewRomanPSMT"/>
          <w:color w:val="231F20"/>
          <w:sz w:val="26"/>
          <w:szCs w:val="26"/>
        </w:rPr>
        <w:t xml:space="preserve">«цех – цепочка участков – начальники участков </w:t>
      </w:r>
      <w:r w:rsidR="00C27ABA">
        <w:rPr>
          <w:rFonts w:ascii="TimesNewRomanPSMT" w:hAnsi="TimesNewRomanPSMT"/>
          <w:color w:val="231F20"/>
          <w:sz w:val="26"/>
          <w:szCs w:val="26"/>
        </w:rPr>
        <w:t>– участки». Эта структура позво</w:t>
      </w:r>
      <w:r>
        <w:rPr>
          <w:rFonts w:ascii="TimesNewRomanPSMT" w:hAnsi="TimesNewRomanPSMT"/>
          <w:color w:val="231F20"/>
          <w:sz w:val="26"/>
          <w:szCs w:val="26"/>
        </w:rPr>
        <w:t>ляет интегрировать описание непрерывных и дискретных процессов.</w:t>
      </w:r>
      <w:r>
        <w:rPr>
          <w:rFonts w:ascii="TimesNewRomanPSMT" w:hAnsi="TimesNewRomanPSMT"/>
          <w:color w:val="231F2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231F20"/>
          <w:sz w:val="26"/>
          <w:szCs w:val="26"/>
        </w:rPr>
        <w:t>Ключевые слова</w:t>
      </w:r>
      <w:r>
        <w:rPr>
          <w:rFonts w:ascii="TimesNewRomanPS-BoldMT" w:hAnsi="TimesNewRomanPS-BoldMT"/>
          <w:color w:val="231F20"/>
          <w:sz w:val="26"/>
          <w:szCs w:val="26"/>
        </w:rPr>
        <w:br/>
      </w:r>
      <w:r>
        <w:rPr>
          <w:rFonts w:ascii="TimesNewRomanPSMT" w:hAnsi="TimesNewRomanPSMT"/>
          <w:color w:val="231F20"/>
          <w:sz w:val="26"/>
          <w:szCs w:val="26"/>
        </w:rPr>
        <w:t>Математическое описание; адаптация; автоматизированное управление; пр</w:t>
      </w:r>
      <w:proofErr w:type="gramStart"/>
      <w:r>
        <w:rPr>
          <w:rFonts w:ascii="TimesNewRomanPSMT" w:hAnsi="TimesNewRomanPSMT"/>
          <w:color w:val="231F20"/>
          <w:sz w:val="26"/>
          <w:szCs w:val="26"/>
        </w:rPr>
        <w:t>о-</w:t>
      </w:r>
      <w:proofErr w:type="gramEnd"/>
      <w:r>
        <w:rPr>
          <w:rFonts w:ascii="TimesNewRomanPSMT" w:hAnsi="TimesNewRomanPSMT"/>
          <w:color w:val="231F20"/>
          <w:sz w:val="26"/>
          <w:szCs w:val="26"/>
        </w:rPr>
        <w:br/>
      </w:r>
      <w:proofErr w:type="spellStart"/>
      <w:r>
        <w:rPr>
          <w:rFonts w:ascii="TimesNewRomanPSMT" w:hAnsi="TimesNewRomanPSMT"/>
          <w:color w:val="231F20"/>
          <w:sz w:val="26"/>
          <w:szCs w:val="26"/>
        </w:rPr>
        <w:lastRenderedPageBreak/>
        <w:t>цессы</w:t>
      </w:r>
      <w:proofErr w:type="spellEnd"/>
      <w:r>
        <w:rPr>
          <w:rFonts w:ascii="TimesNewRomanPSMT" w:hAnsi="TimesNewRomanPSMT"/>
          <w:color w:val="231F20"/>
          <w:sz w:val="26"/>
          <w:szCs w:val="26"/>
        </w:rPr>
        <w:t>.</w:t>
      </w:r>
      <w:r>
        <w:rPr>
          <w:rFonts w:ascii="TimesNewRomanPSMT" w:hAnsi="TimesNewRomanPSMT"/>
          <w:color w:val="231F20"/>
          <w:sz w:val="26"/>
          <w:szCs w:val="26"/>
        </w:rPr>
        <w:br/>
      </w:r>
    </w:p>
    <w:p w:rsidR="00C27ABA" w:rsidRDefault="005369D0" w:rsidP="00C27ABA">
      <w:pPr>
        <w:spacing w:after="0"/>
        <w:ind w:left="142"/>
        <w:jc w:val="center"/>
        <w:rPr>
          <w:rFonts w:ascii="TimesNewRomanPS-BoldMT" w:hAnsi="TimesNewRomanPS-BoldMT"/>
          <w:b/>
          <w:bCs/>
          <w:color w:val="231F20"/>
          <w:sz w:val="30"/>
          <w:szCs w:val="30"/>
        </w:rPr>
      </w:pPr>
      <w:r w:rsidRPr="00C27ABA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MATHEMATICAL REPRESENTATION OF DISCRETE-CONTINUOUS</w:t>
      </w:r>
      <w:r w:rsidRPr="00C27ABA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C27ABA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PROCESSES FOR ADAPTIVE AUTOMIZED CONTROL</w:t>
      </w:r>
      <w:r w:rsidRPr="00C27ABA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</w:p>
    <w:p w:rsidR="005369D0" w:rsidRDefault="005369D0" w:rsidP="00DD5AFB">
      <w:pPr>
        <w:spacing w:after="0"/>
        <w:ind w:left="142"/>
      </w:pPr>
      <w:proofErr w:type="spellStart"/>
      <w:r w:rsidRPr="00C27ABA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Chertovskoy</w:t>
      </w:r>
      <w:proofErr w:type="spellEnd"/>
      <w:r w:rsidRPr="00C27ABA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 xml:space="preserve"> Vladimir </w:t>
      </w:r>
      <w:proofErr w:type="spellStart"/>
      <w:r w:rsidRPr="00C27ABA">
        <w:rPr>
          <w:rFonts w:ascii="TimesNewRomanPS-BoldMT" w:hAnsi="TimesNewRomanPS-BoldMT"/>
          <w:b/>
          <w:bCs/>
          <w:color w:val="231F20"/>
          <w:sz w:val="30"/>
          <w:szCs w:val="30"/>
          <w:lang w:val="en-US"/>
        </w:rPr>
        <w:t>Dmitrievich</w:t>
      </w:r>
      <w:proofErr w:type="spellEnd"/>
      <w:r w:rsidRPr="00C27ABA">
        <w:rPr>
          <w:rFonts w:ascii="TimesNewRomanPS-BoldMT" w:hAnsi="TimesNewRomanPS-BoldMT"/>
          <w:color w:val="231F20"/>
          <w:sz w:val="30"/>
          <w:szCs w:val="30"/>
          <w:lang w:val="en-US"/>
        </w:rPr>
        <w:br/>
      </w:r>
      <w:r w:rsidRPr="00C27ABA">
        <w:rPr>
          <w:rFonts w:ascii="TimesNewRomanPSMT" w:hAnsi="TimesNewRomanPSMT"/>
          <w:color w:val="231F20"/>
          <w:sz w:val="26"/>
          <w:szCs w:val="26"/>
          <w:lang w:val="en-US"/>
        </w:rPr>
        <w:t>vdchertows@mail.ru</w:t>
      </w:r>
      <w:r w:rsidRPr="00C27ABA">
        <w:rPr>
          <w:rFonts w:ascii="TimesNewRomanPSMT" w:hAnsi="TimesNewRomanPSMT"/>
          <w:color w:val="231F20"/>
          <w:sz w:val="26"/>
          <w:szCs w:val="26"/>
          <w:lang w:val="en-US"/>
        </w:rPr>
        <w:br/>
        <w:t>Russia, Saint-Petersburg</w:t>
      </w:r>
      <w:r w:rsidRPr="00C27ABA">
        <w:rPr>
          <w:rFonts w:ascii="TimesNewRomanPSMT" w:hAnsi="TimesNewRomanPSMT"/>
          <w:color w:val="231F20"/>
          <w:sz w:val="26"/>
          <w:szCs w:val="26"/>
          <w:lang w:val="en-US"/>
        </w:rPr>
        <w:br/>
        <w:t>Admiral Makarov State University of Maritime and Inland Shipping</w:t>
      </w:r>
      <w:r w:rsidRPr="00C27ABA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198035, Saint-Petersburg, </w:t>
      </w:r>
      <w:proofErr w:type="spellStart"/>
      <w:r w:rsidRPr="00C27ABA">
        <w:rPr>
          <w:rFonts w:ascii="TimesNewRomanPSMT" w:hAnsi="TimesNewRomanPSMT"/>
          <w:color w:val="231F20"/>
          <w:sz w:val="26"/>
          <w:szCs w:val="26"/>
          <w:lang w:val="en-US"/>
        </w:rPr>
        <w:t>Dvinskaya</w:t>
      </w:r>
      <w:proofErr w:type="spellEnd"/>
      <w:r w:rsidRPr="00C27ABA">
        <w:rPr>
          <w:rFonts w:ascii="TimesNewRomanPSMT" w:hAnsi="TimesNewRomanPSMT"/>
          <w:color w:val="231F20"/>
          <w:sz w:val="26"/>
          <w:szCs w:val="26"/>
          <w:lang w:val="en-US"/>
        </w:rPr>
        <w:t xml:space="preserve"> str., 5/7.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(812) 687-65-18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Doctor of Technic Sciences, Professor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Abstract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Continuous description of processes for automatized manufacturing control on structure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«manager – dispatcher – managers of workshops – workshops» is represented.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It is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shown that such description can disseminate to structure «workshop – chain of areas –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 xml:space="preserve">manager of areas – areas». That structure allows </w:t>
      </w:r>
      <w:proofErr w:type="gramStart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to integrate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 xml:space="preserve"> description of continuous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and discrete processes.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  <w:proofErr w:type="gramStart"/>
      <w:r w:rsidRPr="005369D0">
        <w:rPr>
          <w:rFonts w:ascii="TimesNewRomanPS-BoldMT" w:hAnsi="TimesNewRomanPS-BoldMT"/>
          <w:b/>
          <w:bCs/>
          <w:color w:val="231F20"/>
          <w:sz w:val="26"/>
          <w:szCs w:val="26"/>
          <w:lang w:val="en-US"/>
        </w:rPr>
        <w:t>Keywords</w:t>
      </w:r>
      <w:r w:rsidRPr="005369D0">
        <w:rPr>
          <w:rFonts w:ascii="TimesNewRomanPS-BoldMT" w:hAnsi="TimesNewRomanPS-BoldMT"/>
          <w:color w:val="231F20"/>
          <w:sz w:val="26"/>
          <w:szCs w:val="26"/>
          <w:lang w:val="en-US"/>
        </w:rPr>
        <w:br/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t>The system analyses of adaptive automatized control system of manufacturing is</w:t>
      </w:r>
      <w:proofErr w:type="gramEnd"/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  <w:t>considered.</w:t>
      </w:r>
      <w:r w:rsidRPr="005369D0">
        <w:rPr>
          <w:rFonts w:ascii="TimesNewRomanPSMT" w:hAnsi="TimesNewRomanPSMT"/>
          <w:color w:val="231F20"/>
          <w:sz w:val="26"/>
          <w:szCs w:val="26"/>
          <w:lang w:val="en-US"/>
        </w:rPr>
        <w:br/>
      </w:r>
    </w:p>
    <w:p w:rsidR="005369D0" w:rsidRPr="005369D0" w:rsidRDefault="005369D0" w:rsidP="00DD5AFB">
      <w:pPr>
        <w:spacing w:after="0"/>
        <w:ind w:left="142"/>
      </w:pPr>
    </w:p>
    <w:sectPr w:rsidR="005369D0" w:rsidRPr="005369D0" w:rsidSect="00514E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1"/>
    <w:rsid w:val="0019388E"/>
    <w:rsid w:val="00422361"/>
    <w:rsid w:val="00424658"/>
    <w:rsid w:val="004309D1"/>
    <w:rsid w:val="00514E43"/>
    <w:rsid w:val="005369D0"/>
    <w:rsid w:val="0068171F"/>
    <w:rsid w:val="00800C19"/>
    <w:rsid w:val="00B06EDB"/>
    <w:rsid w:val="00BF01A5"/>
    <w:rsid w:val="00C27ABA"/>
    <w:rsid w:val="00CF139B"/>
    <w:rsid w:val="00DD5AFB"/>
    <w:rsid w:val="00F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12449</Words>
  <Characters>70964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2015-11-04T17:32:00Z</dcterms:created>
  <dcterms:modified xsi:type="dcterms:W3CDTF">2015-11-04T19:17:00Z</dcterms:modified>
</cp:coreProperties>
</file>